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commentsExtensible.xml" ContentType="application/vnd.openxmlformats-officedocument.wordprocessingml.commentsExtensibl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4FDB02C1" w14:textId="538C231B" w:rsidR="00E508C6" w:rsidRPr="00A524D8" w:rsidRDefault="00E508C6" w:rsidP="00261010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  <w:r w:rsidRPr="00A524D8">
        <w:rPr>
          <w:rFonts w:ascii="Times New Roman" w:hAnsi="Times New Roman"/>
          <w:b/>
          <w:color w:val="000000"/>
          <w:lang w:val="bg-BG"/>
        </w:rPr>
        <w:t>Приложение №</w:t>
      </w:r>
      <w:r w:rsidR="00F60303" w:rsidRPr="00A524D8">
        <w:rPr>
          <w:rFonts w:ascii="Times New Roman" w:hAnsi="Times New Roman"/>
          <w:b/>
          <w:color w:val="000000"/>
          <w:lang w:val="bg-BG"/>
        </w:rPr>
        <w:t xml:space="preserve"> </w:t>
      </w:r>
      <w:r w:rsidRPr="00A524D8">
        <w:rPr>
          <w:rFonts w:ascii="Times New Roman" w:hAnsi="Times New Roman"/>
          <w:b/>
          <w:color w:val="000000"/>
          <w:lang w:val="bg-BG"/>
        </w:rPr>
        <w:t>1</w:t>
      </w:r>
    </w:p>
    <w:p w14:paraId="16776FFD" w14:textId="7F0FF195" w:rsidR="00BE3F00" w:rsidRPr="00A524D8" w:rsidRDefault="00BE3F00" w:rsidP="00261010">
      <w:pPr>
        <w:keepNext/>
        <w:keepLines/>
        <w:suppressAutoHyphens/>
        <w:spacing w:before="120" w:after="120" w:line="276" w:lineRule="auto"/>
        <w:contextualSpacing/>
        <w:jc w:val="right"/>
        <w:rPr>
          <w:rFonts w:ascii="Times New Roman" w:hAnsi="Times New Roman"/>
          <w:b/>
          <w:color w:val="000000"/>
          <w:lang w:val="bg-BG"/>
        </w:rPr>
      </w:pPr>
    </w:p>
    <w:p w14:paraId="238B4855" w14:textId="77777777" w:rsidR="00404488" w:rsidRPr="00A524D8" w:rsidRDefault="00BE3F00" w:rsidP="00261010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  <w:r w:rsidRPr="00A524D8">
        <w:rPr>
          <w:rFonts w:ascii="Times New Roman" w:hAnsi="Times New Roman"/>
          <w:b/>
          <w:color w:val="000000"/>
          <w:lang w:val="bg-BG"/>
        </w:rPr>
        <w:t>ТЕХНИЧЕСКА СПЕЦИФИКАЦИЯ</w:t>
      </w:r>
    </w:p>
    <w:p w14:paraId="56C2B718" w14:textId="32B0CA3B" w:rsidR="00404488" w:rsidRPr="00A524D8" w:rsidRDefault="00404488" w:rsidP="00261010">
      <w:pPr>
        <w:keepNext/>
        <w:keepLines/>
        <w:suppressAutoHyphens/>
        <w:spacing w:before="120" w:after="120" w:line="276" w:lineRule="auto"/>
        <w:contextualSpacing/>
        <w:jc w:val="center"/>
        <w:rPr>
          <w:rFonts w:ascii="Times New Roman" w:hAnsi="Times New Roman"/>
          <w:b/>
          <w:color w:val="000000"/>
          <w:lang w:val="bg-BG"/>
        </w:rPr>
      </w:pPr>
      <w:r w:rsidRPr="00A524D8">
        <w:rPr>
          <w:rFonts w:ascii="Times New Roman" w:hAnsi="Times New Roman"/>
          <w:b/>
          <w:bCs/>
          <w:kern w:val="32"/>
          <w:lang w:val="bg-BG"/>
        </w:rPr>
        <w:t>ТЕХНИЧЕСКО ЗАДАНИЕ – ПРЕДМЕТ НА ДОГОВОРА</w:t>
      </w:r>
    </w:p>
    <w:p w14:paraId="5F65D848" w14:textId="77777777" w:rsidR="0038185B" w:rsidRPr="00A524D8" w:rsidRDefault="00564033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b/>
          <w:lang w:val="bg-BG"/>
        </w:rPr>
        <w:t>Предмет на извършените услуги:</w:t>
      </w:r>
      <w:r w:rsidRPr="00A524D8">
        <w:rPr>
          <w:rFonts w:ascii="Times New Roman" w:hAnsi="Times New Roman"/>
          <w:bCs/>
          <w:color w:val="000000"/>
          <w:kern w:val="32"/>
          <w:lang w:val="bg-BG"/>
        </w:rPr>
        <w:t xml:space="preserve"> </w:t>
      </w:r>
      <w:r w:rsidR="00E66B7C" w:rsidRPr="00A524D8">
        <w:rPr>
          <w:rFonts w:ascii="Times New Roman" w:hAnsi="Times New Roman"/>
          <w:lang w:val="bg-BG"/>
        </w:rPr>
        <w:t xml:space="preserve">Сервизна поддръжка и ремонт на компресори модел:  </w:t>
      </w:r>
      <w:proofErr w:type="spellStart"/>
      <w:r w:rsidR="00E66B7C" w:rsidRPr="00A524D8">
        <w:rPr>
          <w:rFonts w:ascii="Times New Roman" w:hAnsi="Times New Roman"/>
          <w:lang w:val="bg-BG"/>
        </w:rPr>
        <w:t>Аtlas</w:t>
      </w:r>
      <w:proofErr w:type="spellEnd"/>
      <w:r w:rsidR="00E66B7C" w:rsidRPr="00A524D8">
        <w:rPr>
          <w:rFonts w:ascii="Times New Roman" w:hAnsi="Times New Roman"/>
          <w:lang w:val="bg-BG"/>
        </w:rPr>
        <w:t xml:space="preserve"> CopcoGA7P, </w:t>
      </w:r>
      <w:proofErr w:type="spellStart"/>
      <w:r w:rsidR="00E66B7C" w:rsidRPr="00A524D8">
        <w:rPr>
          <w:rFonts w:ascii="Times New Roman" w:hAnsi="Times New Roman"/>
          <w:lang w:val="bg-BG"/>
        </w:rPr>
        <w:t>Atlas</w:t>
      </w:r>
      <w:proofErr w:type="spellEnd"/>
      <w:r w:rsidR="00E66B7C" w:rsidRPr="00A524D8">
        <w:rPr>
          <w:rFonts w:ascii="Times New Roman" w:hAnsi="Times New Roman"/>
          <w:lang w:val="bg-BG"/>
        </w:rPr>
        <w:t xml:space="preserve"> </w:t>
      </w:r>
      <w:proofErr w:type="spellStart"/>
      <w:r w:rsidR="00E66B7C" w:rsidRPr="00A524D8">
        <w:rPr>
          <w:rFonts w:ascii="Times New Roman" w:hAnsi="Times New Roman"/>
          <w:lang w:val="bg-BG"/>
        </w:rPr>
        <w:t>Copco</w:t>
      </w:r>
      <w:proofErr w:type="spellEnd"/>
      <w:r w:rsidR="00E66B7C" w:rsidRPr="00A524D8">
        <w:rPr>
          <w:rFonts w:ascii="Times New Roman" w:hAnsi="Times New Roman"/>
          <w:lang w:val="bg-BG"/>
        </w:rPr>
        <w:t xml:space="preserve"> ZS4VSD, MAPRO MCF 500 G и </w:t>
      </w:r>
      <w:proofErr w:type="spellStart"/>
      <w:r w:rsidR="00E66B7C" w:rsidRPr="00A524D8">
        <w:rPr>
          <w:rFonts w:ascii="Times New Roman" w:hAnsi="Times New Roman"/>
          <w:lang w:val="bg-BG"/>
        </w:rPr>
        <w:t>Аtlas</w:t>
      </w:r>
      <w:proofErr w:type="spellEnd"/>
      <w:r w:rsidR="00E66B7C" w:rsidRPr="00A524D8">
        <w:rPr>
          <w:rFonts w:ascii="Times New Roman" w:hAnsi="Times New Roman"/>
          <w:lang w:val="bg-BG"/>
        </w:rPr>
        <w:t xml:space="preserve"> </w:t>
      </w:r>
      <w:proofErr w:type="spellStart"/>
      <w:r w:rsidR="00E66B7C" w:rsidRPr="00A524D8">
        <w:rPr>
          <w:rFonts w:ascii="Times New Roman" w:hAnsi="Times New Roman"/>
          <w:lang w:val="bg-BG"/>
        </w:rPr>
        <w:t>Copco</w:t>
      </w:r>
      <w:proofErr w:type="spellEnd"/>
      <w:r w:rsidR="00E66B7C" w:rsidRPr="00A524D8">
        <w:rPr>
          <w:rFonts w:ascii="Times New Roman" w:hAnsi="Times New Roman"/>
          <w:lang w:val="bg-BG"/>
        </w:rPr>
        <w:t xml:space="preserve"> 20+. </w:t>
      </w:r>
    </w:p>
    <w:p w14:paraId="4D489570" w14:textId="77777777" w:rsidR="00A524D8" w:rsidRDefault="00E66B7C" w:rsidP="00261010">
      <w:pPr>
        <w:pStyle w:val="ListParagraph"/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 xml:space="preserve">Предметът на договора включва профилактика на определен брой часове, планова и аварийна </w:t>
      </w:r>
      <w:r w:rsidRPr="004958BC">
        <w:rPr>
          <w:rFonts w:ascii="Times New Roman" w:hAnsi="Times New Roman"/>
          <w:lang w:val="bg-BG"/>
        </w:rPr>
        <w:t>поддръжка на компресорни агрегати.</w:t>
      </w:r>
    </w:p>
    <w:p w14:paraId="2A09DC01" w14:textId="69F49AD0" w:rsidR="00A524D8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>Възложителят има право да добавя нови компресори</w:t>
      </w:r>
      <w:r w:rsidR="00817C0E">
        <w:rPr>
          <w:rFonts w:ascii="Times New Roman" w:hAnsi="Times New Roman"/>
          <w:lang w:val="bg-BG"/>
        </w:rPr>
        <w:t>,</w:t>
      </w:r>
      <w:r w:rsidRPr="00A524D8">
        <w:rPr>
          <w:rFonts w:ascii="Times New Roman" w:hAnsi="Times New Roman"/>
          <w:lang w:val="bg-BG"/>
        </w:rPr>
        <w:t xml:space="preserve"> излезли от гаранция, чрез подписване на допълнително споразумение </w:t>
      </w:r>
      <w:r w:rsidRPr="00A524D8">
        <w:rPr>
          <w:rFonts w:ascii="Times New Roman" w:hAnsi="Times New Roman"/>
        </w:rPr>
        <w:t>(</w:t>
      </w:r>
      <w:r w:rsidRPr="00A524D8">
        <w:rPr>
          <w:rFonts w:ascii="Times New Roman" w:hAnsi="Times New Roman"/>
          <w:lang w:val="bg-BG"/>
        </w:rPr>
        <w:t>анекс</w:t>
      </w:r>
      <w:r w:rsidRPr="00A524D8">
        <w:rPr>
          <w:rFonts w:ascii="Times New Roman" w:hAnsi="Times New Roman"/>
        </w:rPr>
        <w:t>)</w:t>
      </w:r>
      <w:r w:rsidRPr="00A524D8">
        <w:rPr>
          <w:rFonts w:ascii="Times New Roman" w:hAnsi="Times New Roman"/>
          <w:lang w:val="bg-BG"/>
        </w:rPr>
        <w:t>.</w:t>
      </w:r>
    </w:p>
    <w:p w14:paraId="4912AF4B" w14:textId="09F8C2C8" w:rsidR="00A524D8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 xml:space="preserve">Дейностите, предмет на договора, са описани в Ценови таблици </w:t>
      </w:r>
      <w:r w:rsidR="00A705FF" w:rsidRPr="00A705FF">
        <w:rPr>
          <w:rFonts w:ascii="Times New Roman" w:hAnsi="Times New Roman"/>
          <w:lang w:val="bg-BG"/>
        </w:rPr>
        <w:t>1, 2 и 3</w:t>
      </w:r>
      <w:r w:rsidR="00A705FF">
        <w:rPr>
          <w:rFonts w:ascii="Times New Roman" w:hAnsi="Times New Roman"/>
          <w:lang w:val="bg-BG"/>
        </w:rPr>
        <w:t xml:space="preserve"> </w:t>
      </w:r>
      <w:r w:rsidRPr="00A524D8">
        <w:rPr>
          <w:rFonts w:ascii="Times New Roman" w:hAnsi="Times New Roman"/>
          <w:lang w:val="bg-BG"/>
        </w:rPr>
        <w:t>в Приложение № 3. В посочените дейности не се включват дейности по ремонт и поддръжка на електродвигателите на посочените агрегати. Изпълнителят поддържа само компресорната част и блока за управление, където е приложимо.</w:t>
      </w:r>
    </w:p>
    <w:p w14:paraId="03E5700B" w14:textId="5EAF6669" w:rsidR="00A524D8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 xml:space="preserve">Всички дейности, предмет на договора, се извършват само след писмено възлагане от страна на Контролиращия служител по договора, в което възлагане се описва типа на ремонта. В случай на аварийно възлагане, Контролиращият служител описва типа на повредата. Всички ремонтни дейности се изпълняват в сервиз на Изпълнителя по </w:t>
      </w:r>
      <w:r w:rsidR="006842C4">
        <w:rPr>
          <w:rFonts w:ascii="Times New Roman" w:hAnsi="Times New Roman"/>
          <w:lang w:val="bg-BG"/>
        </w:rPr>
        <w:t xml:space="preserve">гореописания </w:t>
      </w:r>
      <w:r w:rsidRPr="00A524D8">
        <w:rPr>
          <w:rFonts w:ascii="Times New Roman" w:hAnsi="Times New Roman"/>
          <w:lang w:val="bg-BG"/>
        </w:rPr>
        <w:t>начин</w:t>
      </w:r>
      <w:r w:rsidR="006842C4">
        <w:rPr>
          <w:rFonts w:ascii="Times New Roman" w:hAnsi="Times New Roman"/>
          <w:lang w:val="bg-BG"/>
        </w:rPr>
        <w:t>.</w:t>
      </w:r>
      <w:r w:rsidRPr="00A524D8">
        <w:rPr>
          <w:rFonts w:ascii="Times New Roman" w:hAnsi="Times New Roman"/>
          <w:lang w:val="bg-BG"/>
        </w:rPr>
        <w:t xml:space="preserve"> </w:t>
      </w:r>
    </w:p>
    <w:p w14:paraId="7173CA80" w14:textId="2A1BE11C" w:rsidR="00A524D8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 xml:space="preserve">Контролиращият служител изпраща по електронна поща запитване за калкулация на ремонта (планов, авариен или основен) до Изпълнителя. Срокът, в който Изпълнителят следва да върне калкулацията, включваща подробно описание на всички дейности, резервни части, консумативи и труд, не може да превишава </w:t>
      </w:r>
      <w:r w:rsidR="00406C02">
        <w:rPr>
          <w:rFonts w:ascii="Times New Roman" w:hAnsi="Times New Roman"/>
          <w:lang w:val="bg-BG"/>
        </w:rPr>
        <w:t xml:space="preserve">2 </w:t>
      </w:r>
      <w:r w:rsidR="00406C02" w:rsidRPr="00CA7157">
        <w:rPr>
          <w:rFonts w:ascii="Times New Roman" w:hAnsi="Times New Roman"/>
          <w:b/>
          <w:lang w:val="bg-BG"/>
        </w:rPr>
        <w:t>(</w:t>
      </w:r>
      <w:r w:rsidRPr="00AE4E12">
        <w:rPr>
          <w:rFonts w:ascii="Times New Roman" w:hAnsi="Times New Roman"/>
          <w:b/>
          <w:lang w:val="bg-BG"/>
        </w:rPr>
        <w:t>два</w:t>
      </w:r>
      <w:r w:rsidR="00406C02" w:rsidRPr="00CA7157">
        <w:rPr>
          <w:rFonts w:ascii="Times New Roman" w:hAnsi="Times New Roman"/>
          <w:b/>
          <w:lang w:val="bg-BG"/>
        </w:rPr>
        <w:t>)</w:t>
      </w:r>
      <w:r w:rsidRPr="00AE4E12">
        <w:rPr>
          <w:rFonts w:ascii="Times New Roman" w:hAnsi="Times New Roman"/>
          <w:b/>
          <w:lang w:val="bg-BG"/>
        </w:rPr>
        <w:t xml:space="preserve"> </w:t>
      </w:r>
      <w:r w:rsidRPr="00AE4E12">
        <w:rPr>
          <w:rFonts w:ascii="Times New Roman" w:hAnsi="Times New Roman"/>
          <w:b/>
          <w:lang w:val="bg-BG"/>
        </w:rPr>
        <w:t>работни дни</w:t>
      </w:r>
      <w:r w:rsidRPr="00A524D8">
        <w:rPr>
          <w:rFonts w:ascii="Times New Roman" w:hAnsi="Times New Roman"/>
          <w:lang w:val="bg-BG"/>
        </w:rPr>
        <w:t xml:space="preserve">. </w:t>
      </w:r>
    </w:p>
    <w:p w14:paraId="07693D5C" w14:textId="2B0182D8" w:rsidR="00A524D8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>Изпълнителят е длъжен за всяко обслужване, описано в Ценова таблица 1, да извърши първо дейността по Пълна проверка на оборудването, като съгласно нея да предложи оферта за извършване на профилактика - съгласно Ценова таблица 1 или ремонт - съгласно Ценова таблица 2 и Ценова таблица 3. При извършване на ремонт съгласно Ценова таблица 2 и Ценова таблица 3 дейностите и консумативите предвидени за съответните часове в Ценова таблица 1 трябва да бъдат предвидени и включени при изпълняване на ремонта съгласно Ценова таблица 2 – при констатиране на необходимост от тях.</w:t>
      </w:r>
    </w:p>
    <w:p w14:paraId="524239E9" w14:textId="77777777" w:rsidR="00A524D8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>След одобрение на получената калкулация, Възложителят изпраща по електронна поща възлагане на изпълнението на ремонта. Срокът за изпълнение започва да тече, считано от датата на възлагане.</w:t>
      </w:r>
    </w:p>
    <w:p w14:paraId="7DA3A61C" w14:textId="36DCE04C" w:rsidR="00A524D8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 xml:space="preserve">Максималният срок за извършване на основен ремонт (при подмяна на основни компоненти и възли на компресорния агрегат) е </w:t>
      </w:r>
      <w:r w:rsidRPr="00CA7157">
        <w:rPr>
          <w:rFonts w:ascii="Times New Roman" w:hAnsi="Times New Roman"/>
          <w:b/>
          <w:lang w:val="bg-BG"/>
        </w:rPr>
        <w:t>до 20 (двадесет) работни дни</w:t>
      </w:r>
      <w:r w:rsidRPr="00A524D8">
        <w:rPr>
          <w:rFonts w:ascii="Times New Roman" w:hAnsi="Times New Roman"/>
          <w:lang w:val="bg-BG"/>
        </w:rPr>
        <w:t xml:space="preserve">, считано от датата на доставка </w:t>
      </w:r>
      <w:r w:rsidR="00CA7157" w:rsidRPr="00A524D8">
        <w:rPr>
          <w:rFonts w:ascii="Times New Roman" w:hAnsi="Times New Roman"/>
          <w:lang w:val="bg-BG"/>
        </w:rPr>
        <w:t xml:space="preserve">на резервни части и консумативи </w:t>
      </w:r>
      <w:r w:rsidRPr="00A524D8">
        <w:rPr>
          <w:rFonts w:ascii="Times New Roman" w:hAnsi="Times New Roman"/>
          <w:lang w:val="bg-BG"/>
        </w:rPr>
        <w:t xml:space="preserve">в склада на Изпълнителя. </w:t>
      </w:r>
    </w:p>
    <w:p w14:paraId="7E1245B5" w14:textId="29E5946D" w:rsidR="00A524D8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 xml:space="preserve">Максималният срок за доставка на резервни части и консумативи е </w:t>
      </w:r>
      <w:r w:rsidRPr="00F308E4">
        <w:rPr>
          <w:rFonts w:ascii="Times New Roman" w:hAnsi="Times New Roman"/>
          <w:b/>
          <w:lang w:val="bg-BG"/>
        </w:rPr>
        <w:t xml:space="preserve">до 40 </w:t>
      </w:r>
      <w:r w:rsidR="00F308E4" w:rsidRPr="00CA7157">
        <w:rPr>
          <w:rFonts w:ascii="Times New Roman" w:hAnsi="Times New Roman"/>
          <w:b/>
          <w:lang w:val="bg-BG"/>
        </w:rPr>
        <w:t>(</w:t>
      </w:r>
      <w:r w:rsidR="00F308E4">
        <w:rPr>
          <w:rFonts w:ascii="Times New Roman" w:hAnsi="Times New Roman"/>
          <w:b/>
          <w:lang w:val="bg-BG"/>
        </w:rPr>
        <w:t>четири</w:t>
      </w:r>
      <w:r w:rsidR="00F308E4" w:rsidRPr="00CA7157">
        <w:rPr>
          <w:rFonts w:ascii="Times New Roman" w:hAnsi="Times New Roman"/>
          <w:b/>
          <w:lang w:val="bg-BG"/>
        </w:rPr>
        <w:t xml:space="preserve">десет) </w:t>
      </w:r>
      <w:r w:rsidRPr="00F308E4">
        <w:rPr>
          <w:rFonts w:ascii="Times New Roman" w:hAnsi="Times New Roman"/>
          <w:b/>
          <w:lang w:val="bg-BG"/>
        </w:rPr>
        <w:t>работни дни</w:t>
      </w:r>
      <w:r w:rsidRPr="00A524D8">
        <w:rPr>
          <w:rFonts w:ascii="Times New Roman" w:hAnsi="Times New Roman"/>
          <w:lang w:val="bg-BG"/>
        </w:rPr>
        <w:t>, считано от датата на възлагане на изпълнението на ремонта.</w:t>
      </w:r>
    </w:p>
    <w:p w14:paraId="2BCA8A48" w14:textId="77777777" w:rsidR="00A524D8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 xml:space="preserve">Максималният срок за изпълнение на всякакъв вид ремонтни дейности, с изключение на основен ремонт, е </w:t>
      </w:r>
      <w:r w:rsidRPr="005A6F26">
        <w:rPr>
          <w:rFonts w:ascii="Times New Roman" w:hAnsi="Times New Roman"/>
          <w:b/>
          <w:lang w:val="bg-BG"/>
        </w:rPr>
        <w:t>до 10 (десет) работни дни</w:t>
      </w:r>
      <w:r w:rsidRPr="00A524D8">
        <w:rPr>
          <w:rFonts w:ascii="Times New Roman" w:hAnsi="Times New Roman"/>
          <w:lang w:val="bg-BG"/>
        </w:rPr>
        <w:t>, считано от датата на възлагане на изпълнението на ремонта.</w:t>
      </w:r>
    </w:p>
    <w:p w14:paraId="1645FDF5" w14:textId="627C80C7" w:rsidR="00A524D8" w:rsidRDefault="005A6F26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>
        <w:rPr>
          <w:rFonts w:ascii="Times New Roman" w:hAnsi="Times New Roman"/>
          <w:lang w:val="bg-BG"/>
        </w:rPr>
        <w:t>В</w:t>
      </w:r>
      <w:r w:rsidR="00A524D8" w:rsidRPr="00A524D8">
        <w:rPr>
          <w:rFonts w:ascii="Times New Roman" w:hAnsi="Times New Roman"/>
          <w:lang w:val="bg-BG"/>
        </w:rPr>
        <w:t xml:space="preserve">сички </w:t>
      </w:r>
      <w:r>
        <w:rPr>
          <w:rFonts w:ascii="Times New Roman" w:hAnsi="Times New Roman"/>
          <w:lang w:val="bg-BG"/>
        </w:rPr>
        <w:t>и</w:t>
      </w:r>
      <w:r w:rsidRPr="00A524D8">
        <w:rPr>
          <w:rFonts w:ascii="Times New Roman" w:hAnsi="Times New Roman"/>
          <w:lang w:val="bg-BG"/>
        </w:rPr>
        <w:t xml:space="preserve">зпълнени </w:t>
      </w:r>
      <w:r w:rsidR="00A524D8" w:rsidRPr="00A524D8">
        <w:rPr>
          <w:rFonts w:ascii="Times New Roman" w:hAnsi="Times New Roman"/>
          <w:lang w:val="bg-BG"/>
        </w:rPr>
        <w:t xml:space="preserve">дейности по договора ще бъдат приемани, чрез подписан без възражения от Контролиращия служител от страна на Възложителя Приемо-предавателен протокол. В </w:t>
      </w:r>
      <w:r w:rsidR="00A270F7">
        <w:rPr>
          <w:rFonts w:ascii="Times New Roman" w:hAnsi="Times New Roman"/>
          <w:lang w:val="bg-BG"/>
        </w:rPr>
        <w:t>протокола</w:t>
      </w:r>
      <w:r w:rsidR="00A524D8" w:rsidRPr="00A524D8">
        <w:rPr>
          <w:rFonts w:ascii="Times New Roman" w:hAnsi="Times New Roman"/>
          <w:lang w:val="bg-BG"/>
        </w:rPr>
        <w:t xml:space="preserve"> следва да бъдат описани всички изпълнени дейности/операции, подменени части/консумативи и труд.</w:t>
      </w:r>
    </w:p>
    <w:p w14:paraId="23CBFDF7" w14:textId="71DE6E37" w:rsidR="00A524D8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 xml:space="preserve">Максималният срок за реакция при аварийни ситуации е </w:t>
      </w:r>
      <w:r w:rsidRPr="00B466C3">
        <w:rPr>
          <w:rFonts w:ascii="Times New Roman" w:hAnsi="Times New Roman"/>
          <w:b/>
          <w:lang w:val="bg-BG"/>
        </w:rPr>
        <w:t xml:space="preserve">до 24 </w:t>
      </w:r>
      <w:r w:rsidR="00B466C3" w:rsidRPr="00CA7157">
        <w:rPr>
          <w:rFonts w:ascii="Times New Roman" w:hAnsi="Times New Roman"/>
          <w:b/>
          <w:lang w:val="bg-BG"/>
        </w:rPr>
        <w:t>(</w:t>
      </w:r>
      <w:r w:rsidR="00B466C3">
        <w:rPr>
          <w:rFonts w:ascii="Times New Roman" w:hAnsi="Times New Roman"/>
          <w:b/>
          <w:lang w:val="bg-BG"/>
        </w:rPr>
        <w:t>два</w:t>
      </w:r>
      <w:r w:rsidR="00B466C3" w:rsidRPr="00CA7157">
        <w:rPr>
          <w:rFonts w:ascii="Times New Roman" w:hAnsi="Times New Roman"/>
          <w:b/>
          <w:lang w:val="bg-BG"/>
        </w:rPr>
        <w:t>десет</w:t>
      </w:r>
      <w:r w:rsidR="00B466C3">
        <w:rPr>
          <w:rFonts w:ascii="Times New Roman" w:hAnsi="Times New Roman"/>
          <w:b/>
          <w:lang w:val="bg-BG"/>
        </w:rPr>
        <w:t xml:space="preserve"> и четири</w:t>
      </w:r>
      <w:r w:rsidR="00B466C3" w:rsidRPr="00CA7157">
        <w:rPr>
          <w:rFonts w:ascii="Times New Roman" w:hAnsi="Times New Roman"/>
          <w:b/>
          <w:lang w:val="bg-BG"/>
        </w:rPr>
        <w:t xml:space="preserve">) </w:t>
      </w:r>
      <w:r w:rsidRPr="00B466C3">
        <w:rPr>
          <w:rFonts w:ascii="Times New Roman" w:hAnsi="Times New Roman"/>
          <w:b/>
          <w:lang w:val="bg-BG"/>
        </w:rPr>
        <w:t>часа</w:t>
      </w:r>
      <w:r w:rsidRPr="00A524D8">
        <w:rPr>
          <w:rFonts w:ascii="Times New Roman" w:hAnsi="Times New Roman"/>
          <w:lang w:val="bg-BG"/>
        </w:rPr>
        <w:t>, считано от уведомяването на Изпълнителя по електронна поща или телефон. Под реакция се разбира изпращане в обекта на Възложителя на сервизен специалист</w:t>
      </w:r>
      <w:r w:rsidR="001C4FE2">
        <w:rPr>
          <w:rFonts w:ascii="Times New Roman" w:hAnsi="Times New Roman"/>
          <w:lang w:val="bg-BG"/>
        </w:rPr>
        <w:t>,</w:t>
      </w:r>
      <w:r w:rsidR="00663555">
        <w:rPr>
          <w:rFonts w:ascii="Times New Roman" w:hAnsi="Times New Roman"/>
          <w:lang w:val="bg-BG"/>
        </w:rPr>
        <w:t xml:space="preserve"> служител</w:t>
      </w:r>
      <w:r w:rsidRPr="00A524D8">
        <w:rPr>
          <w:rFonts w:ascii="Times New Roman" w:hAnsi="Times New Roman"/>
          <w:lang w:val="bg-BG"/>
        </w:rPr>
        <w:t xml:space="preserve"> на Изпълнителя за диагностициране на повредата.</w:t>
      </w:r>
    </w:p>
    <w:p w14:paraId="7E779B71" w14:textId="77777777" w:rsidR="00A524D8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lastRenderedPageBreak/>
        <w:t>Изпълнителят влага в ремонта само оригинални резервни части и консумативи, съобразени със спецификацията на съответните компресори. Резервните части и консумативи, вложени в ремонта следва да бъдат придружени със сертификати за качество/декларация за съответствие от производителя.</w:t>
      </w:r>
    </w:p>
    <w:p w14:paraId="05DC8CB1" w14:textId="42F22E5F" w:rsidR="00A524D8" w:rsidRPr="00A524D8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 xml:space="preserve">Изпълнителят осигурява </w:t>
      </w:r>
      <w:r w:rsidRPr="00105A45">
        <w:rPr>
          <w:rFonts w:ascii="Times New Roman" w:hAnsi="Times New Roman"/>
          <w:b/>
          <w:lang w:val="bg-BG"/>
        </w:rPr>
        <w:t xml:space="preserve">минимум 6 </w:t>
      </w:r>
      <w:r w:rsidR="00105A45">
        <w:rPr>
          <w:rFonts w:ascii="Times New Roman" w:hAnsi="Times New Roman"/>
          <w:b/>
          <w:lang w:val="en-US"/>
        </w:rPr>
        <w:t>(</w:t>
      </w:r>
      <w:r w:rsidRPr="00105A45">
        <w:rPr>
          <w:rFonts w:ascii="Times New Roman" w:hAnsi="Times New Roman"/>
          <w:b/>
          <w:lang w:val="bg-BG"/>
        </w:rPr>
        <w:t>шест</w:t>
      </w:r>
      <w:r w:rsidR="00105A45">
        <w:rPr>
          <w:rFonts w:ascii="Times New Roman" w:hAnsi="Times New Roman"/>
          <w:b/>
          <w:lang w:val="en-US"/>
        </w:rPr>
        <w:t>)</w:t>
      </w:r>
      <w:r w:rsidRPr="00105A45">
        <w:rPr>
          <w:rFonts w:ascii="Times New Roman" w:hAnsi="Times New Roman"/>
          <w:b/>
          <w:lang w:val="bg-BG"/>
        </w:rPr>
        <w:t xml:space="preserve"> месеца гаранционен срок</w:t>
      </w:r>
      <w:r w:rsidRPr="00A524D8">
        <w:rPr>
          <w:rFonts w:ascii="Times New Roman" w:hAnsi="Times New Roman"/>
          <w:lang w:val="bg-BG"/>
        </w:rPr>
        <w:t xml:space="preserve"> на извършения от него ремонт на компресорен агрегат, считано </w:t>
      </w:r>
      <w:r w:rsidRPr="00A524D8">
        <w:rPr>
          <w:rFonts w:ascii="Times New Roman" w:hAnsi="Times New Roman"/>
          <w:color w:val="000000"/>
          <w:lang w:val="bg-BG"/>
        </w:rPr>
        <w:t>от дата</w:t>
      </w:r>
      <w:r w:rsidR="0043403E">
        <w:rPr>
          <w:rFonts w:ascii="Times New Roman" w:hAnsi="Times New Roman"/>
          <w:color w:val="000000"/>
          <w:lang w:val="bg-BG"/>
        </w:rPr>
        <w:t>та</w:t>
      </w:r>
      <w:r w:rsidRPr="00A524D8">
        <w:rPr>
          <w:rFonts w:ascii="Times New Roman" w:hAnsi="Times New Roman"/>
          <w:color w:val="000000"/>
          <w:lang w:val="bg-BG"/>
        </w:rPr>
        <w:t xml:space="preserve"> на подписания без възражения от страна на </w:t>
      </w:r>
      <w:r w:rsidR="00286832">
        <w:rPr>
          <w:rFonts w:ascii="Times New Roman" w:hAnsi="Times New Roman"/>
          <w:color w:val="000000"/>
          <w:lang w:val="bg-BG"/>
        </w:rPr>
        <w:t>К</w:t>
      </w:r>
      <w:r w:rsidRPr="00A524D8">
        <w:rPr>
          <w:rFonts w:ascii="Times New Roman" w:hAnsi="Times New Roman"/>
          <w:color w:val="000000"/>
          <w:lang w:val="bg-BG"/>
        </w:rPr>
        <w:t xml:space="preserve">онтролиращия служител </w:t>
      </w:r>
      <w:r w:rsidR="00B9016B">
        <w:rPr>
          <w:rFonts w:ascii="Times New Roman" w:hAnsi="Times New Roman"/>
          <w:color w:val="000000"/>
          <w:lang w:val="bg-BG"/>
        </w:rPr>
        <w:t>П</w:t>
      </w:r>
      <w:r w:rsidRPr="00A524D8">
        <w:rPr>
          <w:rFonts w:ascii="Times New Roman" w:hAnsi="Times New Roman"/>
          <w:color w:val="000000"/>
          <w:lang w:val="bg-BG"/>
        </w:rPr>
        <w:t>риемо-предавателен протокол.</w:t>
      </w:r>
    </w:p>
    <w:p w14:paraId="1CD6545C" w14:textId="262A5A0F" w:rsidR="00A524D8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 xml:space="preserve">Гаранцията на вложените в ремонта части, която следва да бъде </w:t>
      </w:r>
      <w:r w:rsidRPr="00DC4097">
        <w:rPr>
          <w:rFonts w:ascii="Times New Roman" w:hAnsi="Times New Roman"/>
          <w:b/>
          <w:lang w:val="bg-BG"/>
        </w:rPr>
        <w:t>минимум 6 (шест) месеца</w:t>
      </w:r>
      <w:r w:rsidRPr="00A524D8">
        <w:rPr>
          <w:rFonts w:ascii="Times New Roman" w:hAnsi="Times New Roman"/>
          <w:lang w:val="bg-BG"/>
        </w:rPr>
        <w:t xml:space="preserve">, покрива дефекти или повреди на доставените части, проявени през гаранционния период, които представляват пропуски в изработката или в материала, при условие че компресорите, в които са вложени, се експлоатират правилно </w:t>
      </w:r>
      <w:r w:rsidR="006707B4">
        <w:rPr>
          <w:rFonts w:ascii="Times New Roman" w:hAnsi="Times New Roman"/>
          <w:lang w:val="bg-BG"/>
        </w:rPr>
        <w:t xml:space="preserve">и </w:t>
      </w:r>
      <w:r w:rsidRPr="00A524D8">
        <w:rPr>
          <w:rFonts w:ascii="Times New Roman" w:hAnsi="Times New Roman"/>
          <w:lang w:val="bg-BG"/>
        </w:rPr>
        <w:t>в съответствие с инструкциите за експлоатация и указанията на Изпълнителя.</w:t>
      </w:r>
    </w:p>
    <w:p w14:paraId="35627E97" w14:textId="0C3F310F" w:rsidR="00A524D8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>В случай че подменена от Изпълнителя резервна част дефектира поради производствен дефект в рамките на гаранционния ѝ срок, Изпълнителят се задължава да ремонтира компресора и да подмени дефектиралата резервна част</w:t>
      </w:r>
      <w:r w:rsidR="0023351A" w:rsidRPr="0023351A">
        <w:rPr>
          <w:rFonts w:ascii="Times New Roman" w:hAnsi="Times New Roman"/>
          <w:lang w:val="bg-BG"/>
        </w:rPr>
        <w:t xml:space="preserve"> </w:t>
      </w:r>
      <w:r w:rsidR="0023351A" w:rsidRPr="00A524D8">
        <w:rPr>
          <w:rFonts w:ascii="Times New Roman" w:hAnsi="Times New Roman"/>
          <w:lang w:val="bg-BG"/>
        </w:rPr>
        <w:t>за своя сметка</w:t>
      </w:r>
      <w:r w:rsidRPr="00A524D8">
        <w:rPr>
          <w:rFonts w:ascii="Times New Roman" w:hAnsi="Times New Roman"/>
          <w:lang w:val="bg-BG"/>
        </w:rPr>
        <w:t>, както и да отстрани всякакви повреди, настъпили в резултат на дефектирането на резервната част.</w:t>
      </w:r>
    </w:p>
    <w:p w14:paraId="7A6D2AD1" w14:textId="77777777" w:rsidR="00A524D8" w:rsidRPr="009C2381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9C2381">
        <w:rPr>
          <w:rFonts w:ascii="Times New Roman" w:hAnsi="Times New Roman"/>
          <w:lang w:val="bg-BG"/>
        </w:rPr>
        <w:t>При забелязани признаци на повреда и неизправности в приетите от Изпълнителя след профилактичен преглед или ремонт компресори, Възложителят трябва незабавно да нареди спирането му/им от работа и да уведоми Изпълнителя.</w:t>
      </w:r>
    </w:p>
    <w:p w14:paraId="6702C599" w14:textId="77777777" w:rsidR="00A524D8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 xml:space="preserve">Възложителят има право да поръчва стоки от предмета на договора, невключени в ценовите таблици, съгласно актуалните към момента на поръчването им цени на дребно, с включен процент </w:t>
      </w:r>
      <w:bookmarkStart w:id="0" w:name="_GoBack"/>
      <w:r w:rsidRPr="00A524D8">
        <w:rPr>
          <w:rFonts w:ascii="Times New Roman" w:hAnsi="Times New Roman"/>
          <w:lang w:val="bg-BG"/>
        </w:rPr>
        <w:t>отстъпка</w:t>
      </w:r>
      <w:bookmarkEnd w:id="0"/>
      <w:r w:rsidRPr="00A524D8">
        <w:rPr>
          <w:rFonts w:ascii="Times New Roman" w:hAnsi="Times New Roman"/>
          <w:lang w:val="bg-BG"/>
        </w:rPr>
        <w:t xml:space="preserve">. </w:t>
      </w:r>
    </w:p>
    <w:p w14:paraId="29D49BB3" w14:textId="6B6E5122" w:rsidR="00A524D8" w:rsidRDefault="00A524D8" w:rsidP="00261010">
      <w:pPr>
        <w:pStyle w:val="ListParagraph"/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>Общата стойност на поръчката/</w:t>
      </w:r>
      <w:proofErr w:type="spellStart"/>
      <w:r w:rsidRPr="00A524D8">
        <w:rPr>
          <w:rFonts w:ascii="Times New Roman" w:hAnsi="Times New Roman"/>
          <w:lang w:val="bg-BG"/>
        </w:rPr>
        <w:t>ите</w:t>
      </w:r>
      <w:proofErr w:type="spellEnd"/>
      <w:r w:rsidRPr="00A524D8">
        <w:rPr>
          <w:rFonts w:ascii="Times New Roman" w:hAnsi="Times New Roman"/>
          <w:lang w:val="bg-BG"/>
        </w:rPr>
        <w:t xml:space="preserve"> по </w:t>
      </w:r>
      <w:r w:rsidR="00605E19">
        <w:rPr>
          <w:rFonts w:ascii="Times New Roman" w:hAnsi="Times New Roman"/>
          <w:lang w:val="bg-BG"/>
        </w:rPr>
        <w:t>тази</w:t>
      </w:r>
      <w:r w:rsidRPr="00A524D8">
        <w:rPr>
          <w:rFonts w:ascii="Times New Roman" w:hAnsi="Times New Roman"/>
          <w:lang w:val="bg-BG"/>
        </w:rPr>
        <w:t xml:space="preserve"> точка, не може да надвиш</w:t>
      </w:r>
      <w:r w:rsidR="00C94BB2">
        <w:rPr>
          <w:rFonts w:ascii="Times New Roman" w:hAnsi="Times New Roman"/>
          <w:lang w:val="bg-BG"/>
        </w:rPr>
        <w:t>ава</w:t>
      </w:r>
      <w:r w:rsidRPr="00A524D8">
        <w:rPr>
          <w:rFonts w:ascii="Times New Roman" w:hAnsi="Times New Roman"/>
          <w:lang w:val="bg-BG"/>
        </w:rPr>
        <w:t xml:space="preserve"> 5% (пет процента) от прогнозната стойност на </w:t>
      </w:r>
      <w:r w:rsidR="00C94BB2">
        <w:rPr>
          <w:rFonts w:ascii="Times New Roman" w:hAnsi="Times New Roman"/>
          <w:lang w:val="bg-BG"/>
        </w:rPr>
        <w:t>д</w:t>
      </w:r>
      <w:r w:rsidRPr="00A524D8">
        <w:rPr>
          <w:rFonts w:ascii="Times New Roman" w:hAnsi="Times New Roman"/>
          <w:lang w:val="bg-BG"/>
        </w:rPr>
        <w:t>оговора.</w:t>
      </w:r>
    </w:p>
    <w:p w14:paraId="1989265D" w14:textId="4CB2D07A" w:rsidR="00A524D8" w:rsidRDefault="00A524D8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A524D8">
        <w:rPr>
          <w:rFonts w:ascii="Times New Roman" w:hAnsi="Times New Roman"/>
          <w:lang w:val="bg-BG"/>
        </w:rPr>
        <w:t>Всички отработени консумативи и резервни части се депонират на предвидените за целта места от Изпълнителя.</w:t>
      </w:r>
    </w:p>
    <w:p w14:paraId="6120E91A" w14:textId="77777777" w:rsidR="007474A9" w:rsidRDefault="007474A9" w:rsidP="00261010">
      <w:pPr>
        <w:pStyle w:val="ListParagraph"/>
        <w:numPr>
          <w:ilvl w:val="0"/>
          <w:numId w:val="35"/>
        </w:numPr>
        <w:spacing w:before="120" w:after="120"/>
        <w:ind w:left="284"/>
        <w:jc w:val="both"/>
        <w:rPr>
          <w:rFonts w:ascii="Times New Roman" w:hAnsi="Times New Roman"/>
          <w:lang w:val="bg-BG"/>
        </w:rPr>
      </w:pPr>
      <w:r w:rsidRPr="007474A9">
        <w:rPr>
          <w:rFonts w:ascii="Times New Roman" w:hAnsi="Times New Roman"/>
          <w:lang w:val="bg-BG"/>
        </w:rPr>
        <w:t>Изпълнителят се задължава да предоставя отремонтираните компресорни агрегати, напълно оборудвани и готови за работа в съответствие с договорените спецификации и действащите стандарти за безопасност.</w:t>
      </w:r>
    </w:p>
    <w:sectPr w:rsidR="007474A9" w:rsidSect="00CA7F77">
      <w:footerReference w:type="default" r:id="rId8"/>
      <w:pgSz w:w="11906" w:h="16838" w:code="9"/>
      <w:pgMar w:top="1417" w:right="1133" w:bottom="1417" w:left="1134" w:header="709" w:footer="284" w:gutter="0"/>
      <w:cols w:space="708"/>
      <w:docGrid w:linePitch="360"/>
    </w:sectPr>
  </w:body>
</w:document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A12CD1D" w16cex:dateUtc="2024-06-11T10:18:00Z"/>
</w16cex:commentsExtensible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1F38D297" w14:textId="77777777" w:rsidR="001E105F" w:rsidRDefault="001E105F" w:rsidP="001609F3">
      <w:r>
        <w:separator/>
      </w:r>
    </w:p>
  </w:endnote>
  <w:endnote w:type="continuationSeparator" w:id="0">
    <w:p w14:paraId="59F135D8" w14:textId="77777777" w:rsidR="001E105F" w:rsidRDefault="001E105F" w:rsidP="001609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G Times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06824956"/>
      <w:docPartObj>
        <w:docPartGallery w:val="Page Numbers (Bottom of Page)"/>
        <w:docPartUnique/>
      </w:docPartObj>
    </w:sdtPr>
    <w:sdtEndPr>
      <w:rPr>
        <w:rFonts w:ascii="Times New Roman" w:hAnsi="Times New Roman"/>
        <w:noProof/>
        <w:sz w:val="18"/>
        <w:szCs w:val="18"/>
      </w:rPr>
    </w:sdtEndPr>
    <w:sdtContent>
      <w:p w14:paraId="5EC3123A" w14:textId="7FE909AE" w:rsidR="001609F3" w:rsidRPr="001609F3" w:rsidRDefault="001609F3">
        <w:pPr>
          <w:pStyle w:val="Footer"/>
          <w:jc w:val="right"/>
          <w:rPr>
            <w:rFonts w:ascii="Times New Roman" w:hAnsi="Times New Roman"/>
            <w:sz w:val="18"/>
            <w:szCs w:val="18"/>
          </w:rPr>
        </w:pPr>
        <w:r w:rsidRPr="001609F3">
          <w:rPr>
            <w:rFonts w:ascii="Times New Roman" w:hAnsi="Times New Roman"/>
            <w:sz w:val="18"/>
            <w:szCs w:val="18"/>
          </w:rPr>
          <w:fldChar w:fldCharType="begin"/>
        </w:r>
        <w:r w:rsidRPr="001609F3">
          <w:rPr>
            <w:rFonts w:ascii="Times New Roman" w:hAnsi="Times New Roman"/>
            <w:sz w:val="18"/>
            <w:szCs w:val="18"/>
          </w:rPr>
          <w:instrText xml:space="preserve"> PAGE   \* MERGEFORMAT </w:instrText>
        </w:r>
        <w:r w:rsidRPr="001609F3">
          <w:rPr>
            <w:rFonts w:ascii="Times New Roman" w:hAnsi="Times New Roman"/>
            <w:sz w:val="18"/>
            <w:szCs w:val="18"/>
          </w:rPr>
          <w:fldChar w:fldCharType="separate"/>
        </w:r>
        <w:r w:rsidRPr="001609F3">
          <w:rPr>
            <w:rFonts w:ascii="Times New Roman" w:hAnsi="Times New Roman"/>
            <w:noProof/>
            <w:sz w:val="18"/>
            <w:szCs w:val="18"/>
          </w:rPr>
          <w:t>2</w:t>
        </w:r>
        <w:r w:rsidRPr="001609F3">
          <w:rPr>
            <w:rFonts w:ascii="Times New Roman" w:hAnsi="Times New Roman"/>
            <w:noProof/>
            <w:sz w:val="18"/>
            <w:szCs w:val="18"/>
          </w:rPr>
          <w:fldChar w:fldCharType="end"/>
        </w:r>
      </w:p>
    </w:sdtContent>
  </w:sdt>
  <w:p w14:paraId="2CE196A1" w14:textId="77777777" w:rsidR="001609F3" w:rsidRDefault="001609F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4579320A" w14:textId="77777777" w:rsidR="001E105F" w:rsidRDefault="001E105F" w:rsidP="001609F3">
      <w:r>
        <w:separator/>
      </w:r>
    </w:p>
  </w:footnote>
  <w:footnote w:type="continuationSeparator" w:id="0">
    <w:p w14:paraId="67244D87" w14:textId="77777777" w:rsidR="001E105F" w:rsidRDefault="001E105F" w:rsidP="001609F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1A7207D"/>
    <w:multiLevelType w:val="multilevel"/>
    <w:tmpl w:val="224ADB5C"/>
    <w:lvl w:ilvl="0">
      <w:start w:val="3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" w15:restartNumberingAfterBreak="0">
    <w:nsid w:val="02715134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  <w:color w:val="auto"/>
        <w:sz w:val="22"/>
        <w:szCs w:val="22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05105EA9"/>
    <w:multiLevelType w:val="multilevel"/>
    <w:tmpl w:val="04E4FDDE"/>
    <w:lvl w:ilvl="0">
      <w:start w:val="1"/>
      <w:numFmt w:val="decimal"/>
      <w:lvlText w:val="%1."/>
      <w:lvlJc w:val="left"/>
      <w:pPr>
        <w:ind w:left="360" w:hanging="360"/>
      </w:pPr>
      <w:rPr>
        <w:b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 w15:restartNumberingAfterBreak="0">
    <w:nsid w:val="05AB100C"/>
    <w:multiLevelType w:val="hybridMultilevel"/>
    <w:tmpl w:val="B770E67A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 w15:restartNumberingAfterBreak="0">
    <w:nsid w:val="0B0730D5"/>
    <w:multiLevelType w:val="hybridMultilevel"/>
    <w:tmpl w:val="125CC7B2"/>
    <w:lvl w:ilvl="0" w:tplc="0402000F">
      <w:start w:val="1"/>
      <w:numFmt w:val="decimal"/>
      <w:lvlText w:val="%1."/>
      <w:lvlJc w:val="left"/>
      <w:pPr>
        <w:ind w:left="1004" w:hanging="360"/>
      </w:pPr>
    </w:lvl>
    <w:lvl w:ilvl="1" w:tplc="04020019" w:tentative="1">
      <w:start w:val="1"/>
      <w:numFmt w:val="lowerLetter"/>
      <w:lvlText w:val="%2."/>
      <w:lvlJc w:val="left"/>
      <w:pPr>
        <w:ind w:left="1724" w:hanging="360"/>
      </w:pPr>
    </w:lvl>
    <w:lvl w:ilvl="2" w:tplc="0402001B" w:tentative="1">
      <w:start w:val="1"/>
      <w:numFmt w:val="lowerRoman"/>
      <w:lvlText w:val="%3."/>
      <w:lvlJc w:val="right"/>
      <w:pPr>
        <w:ind w:left="2444" w:hanging="180"/>
      </w:pPr>
    </w:lvl>
    <w:lvl w:ilvl="3" w:tplc="0402000F" w:tentative="1">
      <w:start w:val="1"/>
      <w:numFmt w:val="decimal"/>
      <w:lvlText w:val="%4."/>
      <w:lvlJc w:val="left"/>
      <w:pPr>
        <w:ind w:left="3164" w:hanging="360"/>
      </w:pPr>
    </w:lvl>
    <w:lvl w:ilvl="4" w:tplc="04020019" w:tentative="1">
      <w:start w:val="1"/>
      <w:numFmt w:val="lowerLetter"/>
      <w:lvlText w:val="%5."/>
      <w:lvlJc w:val="left"/>
      <w:pPr>
        <w:ind w:left="3884" w:hanging="360"/>
      </w:pPr>
    </w:lvl>
    <w:lvl w:ilvl="5" w:tplc="0402001B" w:tentative="1">
      <w:start w:val="1"/>
      <w:numFmt w:val="lowerRoman"/>
      <w:lvlText w:val="%6."/>
      <w:lvlJc w:val="right"/>
      <w:pPr>
        <w:ind w:left="4604" w:hanging="180"/>
      </w:pPr>
    </w:lvl>
    <w:lvl w:ilvl="6" w:tplc="0402000F" w:tentative="1">
      <w:start w:val="1"/>
      <w:numFmt w:val="decimal"/>
      <w:lvlText w:val="%7."/>
      <w:lvlJc w:val="left"/>
      <w:pPr>
        <w:ind w:left="5324" w:hanging="360"/>
      </w:pPr>
    </w:lvl>
    <w:lvl w:ilvl="7" w:tplc="04020019" w:tentative="1">
      <w:start w:val="1"/>
      <w:numFmt w:val="lowerLetter"/>
      <w:lvlText w:val="%8."/>
      <w:lvlJc w:val="left"/>
      <w:pPr>
        <w:ind w:left="6044" w:hanging="360"/>
      </w:pPr>
    </w:lvl>
    <w:lvl w:ilvl="8" w:tplc="040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5" w15:restartNumberingAfterBreak="0">
    <w:nsid w:val="0DD3117F"/>
    <w:multiLevelType w:val="hybridMultilevel"/>
    <w:tmpl w:val="F0AA498C"/>
    <w:lvl w:ilvl="0" w:tplc="B9BCD40A">
      <w:numFmt w:val="bullet"/>
      <w:lvlText w:val="-"/>
      <w:lvlJc w:val="left"/>
      <w:pPr>
        <w:ind w:left="644" w:hanging="360"/>
      </w:pPr>
      <w:rPr>
        <w:rFonts w:ascii="Verdana" w:eastAsia="Times New Roman" w:hAnsi="Verdana" w:cs="Times New Roman" w:hint="default"/>
      </w:rPr>
    </w:lvl>
    <w:lvl w:ilvl="1" w:tplc="0402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0F2F3848"/>
    <w:multiLevelType w:val="hybridMultilevel"/>
    <w:tmpl w:val="21ECE57C"/>
    <w:lvl w:ilvl="0" w:tplc="EB1E6AEA"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 w:hint="default"/>
        <w:color w:val="auto"/>
      </w:rPr>
    </w:lvl>
    <w:lvl w:ilvl="1" w:tplc="0402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0402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F3E7E64"/>
    <w:multiLevelType w:val="multilevel"/>
    <w:tmpl w:val="A2028F8A"/>
    <w:lvl w:ilvl="0">
      <w:start w:val="1"/>
      <w:numFmt w:val="decimal"/>
      <w:lvlText w:val="%1."/>
      <w:lvlJc w:val="left"/>
      <w:pPr>
        <w:ind w:left="360" w:hanging="360"/>
      </w:pPr>
      <w:rPr>
        <w:rFonts w:ascii="Times New Roman" w:hAnsi="Times New Roman" w:cs="Times New Roman" w:hint="default"/>
        <w:b/>
        <w:sz w:val="24"/>
        <w:szCs w:val="24"/>
      </w:rPr>
    </w:lvl>
    <w:lvl w:ilvl="1">
      <w:start w:val="1"/>
      <w:numFmt w:val="decimal"/>
      <w:lvlText w:val="%1.%2."/>
      <w:lvlJc w:val="left"/>
      <w:pPr>
        <w:ind w:left="432" w:hanging="432"/>
      </w:pPr>
      <w:rPr>
        <w:rFonts w:ascii="Times New Roman" w:hAnsi="Times New Roman" w:cs="Times New Roman" w:hint="default"/>
        <w:b/>
        <w:color w:val="auto"/>
        <w:sz w:val="24"/>
        <w:szCs w:val="24"/>
      </w:rPr>
    </w:lvl>
    <w:lvl w:ilvl="2">
      <w:start w:val="1"/>
      <w:numFmt w:val="decimal"/>
      <w:lvlText w:val="%1.%2.%3."/>
      <w:lvlJc w:val="left"/>
      <w:pPr>
        <w:ind w:left="2206" w:hanging="504"/>
      </w:pPr>
      <w:rPr>
        <w:rFonts w:ascii="Bookman Old Style" w:hAnsi="Bookman Old Style" w:hint="default"/>
        <w:b/>
        <w:color w:val="auto"/>
        <w:sz w:val="22"/>
        <w:szCs w:val="22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ascii="Bookman Old Style" w:hAnsi="Bookman Old Style" w:hint="default"/>
        <w:b/>
        <w:sz w:val="22"/>
        <w:szCs w:val="22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b/>
      </w:r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12987646"/>
    <w:multiLevelType w:val="multilevel"/>
    <w:tmpl w:val="B04AB49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Verdana" w:hAnsi="Verdana" w:hint="default"/>
        <w:b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9" w15:restartNumberingAfterBreak="0">
    <w:nsid w:val="1538459D"/>
    <w:multiLevelType w:val="multilevel"/>
    <w:tmpl w:val="EAE614C8"/>
    <w:lvl w:ilvl="0">
      <w:start w:val="1"/>
      <w:numFmt w:val="decimal"/>
      <w:lvlText w:val="%1."/>
      <w:lvlJc w:val="left"/>
      <w:pPr>
        <w:ind w:left="502" w:hanging="360"/>
      </w:pPr>
      <w:rPr>
        <w:rFonts w:ascii="Verdana" w:hAnsi="Verdana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ind w:left="1142" w:hanging="432"/>
      </w:pPr>
      <w:rPr>
        <w:rFonts w:ascii="Times New Roman" w:hAnsi="Times New Roman" w:cs="Times New Roman" w:hint="default"/>
        <w:b w:val="0"/>
        <w:sz w:val="24"/>
        <w:szCs w:val="24"/>
      </w:rPr>
    </w:lvl>
    <w:lvl w:ilvl="2">
      <w:start w:val="1"/>
      <w:numFmt w:val="decimal"/>
      <w:lvlText w:val="%1.%2.%3."/>
      <w:lvlJc w:val="left"/>
      <w:pPr>
        <w:ind w:left="1082" w:hanging="504"/>
      </w:pPr>
      <w:rPr>
        <w:b w:val="0"/>
        <w:sz w:val="24"/>
        <w:szCs w:val="24"/>
      </w:rPr>
    </w:lvl>
    <w:lvl w:ilvl="3">
      <w:start w:val="1"/>
      <w:numFmt w:val="decimal"/>
      <w:lvlText w:val="%1.%2.%3.%4."/>
      <w:lvlJc w:val="left"/>
      <w:pPr>
        <w:ind w:left="1586" w:hanging="648"/>
      </w:pPr>
    </w:lvl>
    <w:lvl w:ilvl="4">
      <w:start w:val="1"/>
      <w:numFmt w:val="decimal"/>
      <w:lvlText w:val="%1.%2.%3.%4.%5."/>
      <w:lvlJc w:val="left"/>
      <w:pPr>
        <w:ind w:left="2090" w:hanging="792"/>
      </w:pPr>
    </w:lvl>
    <w:lvl w:ilvl="5">
      <w:start w:val="1"/>
      <w:numFmt w:val="decimal"/>
      <w:lvlText w:val="%1.%2.%3.%4.%5.%6."/>
      <w:lvlJc w:val="left"/>
      <w:pPr>
        <w:ind w:left="2594" w:hanging="936"/>
      </w:pPr>
    </w:lvl>
    <w:lvl w:ilvl="6">
      <w:start w:val="1"/>
      <w:numFmt w:val="decimal"/>
      <w:lvlText w:val="%1.%2.%3.%4.%5.%6.%7."/>
      <w:lvlJc w:val="left"/>
      <w:pPr>
        <w:ind w:left="3098" w:hanging="1080"/>
      </w:pPr>
    </w:lvl>
    <w:lvl w:ilvl="7">
      <w:start w:val="1"/>
      <w:numFmt w:val="decimal"/>
      <w:lvlText w:val="%1.%2.%3.%4.%5.%6.%7.%8."/>
      <w:lvlJc w:val="left"/>
      <w:pPr>
        <w:ind w:left="3602" w:hanging="1224"/>
      </w:pPr>
    </w:lvl>
    <w:lvl w:ilvl="8">
      <w:start w:val="1"/>
      <w:numFmt w:val="decimal"/>
      <w:lvlText w:val="%1.%2.%3.%4.%5.%6.%7.%8.%9."/>
      <w:lvlJc w:val="left"/>
      <w:pPr>
        <w:ind w:left="4178" w:hanging="1440"/>
      </w:pPr>
    </w:lvl>
  </w:abstractNum>
  <w:abstractNum w:abstractNumId="10" w15:restartNumberingAfterBreak="0">
    <w:nsid w:val="177E61EB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1" w15:restartNumberingAfterBreak="0">
    <w:nsid w:val="19685A2D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2" w15:restartNumberingAfterBreak="0">
    <w:nsid w:val="1D050197"/>
    <w:multiLevelType w:val="multilevel"/>
    <w:tmpl w:val="4DEA6BA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b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780"/>
        </w:tabs>
        <w:ind w:left="780" w:hanging="420"/>
      </w:pPr>
      <w:rPr>
        <w:rFonts w:ascii="Bookman Old Style" w:hAnsi="Bookman Old Style" w:hint="default"/>
        <w:b/>
        <w:i w:val="0"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997"/>
        </w:tabs>
        <w:ind w:left="1997" w:hanging="720"/>
      </w:pPr>
      <w:rPr>
        <w:rFonts w:ascii="Bookman Old Style" w:hAnsi="Bookman Old Style" w:hint="default"/>
        <w:b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13" w15:restartNumberingAfterBreak="0">
    <w:nsid w:val="1F315943"/>
    <w:multiLevelType w:val="hybridMultilevel"/>
    <w:tmpl w:val="E92E2984"/>
    <w:lvl w:ilvl="0" w:tplc="0402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23925E0B"/>
    <w:multiLevelType w:val="multilevel"/>
    <w:tmpl w:val="DAA22EDA"/>
    <w:lvl w:ilvl="0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40" w:hanging="108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00" w:hanging="144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60" w:hanging="180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20" w:hanging="216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80" w:hanging="252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880" w:hanging="2520"/>
      </w:pPr>
      <w:rPr>
        <w:rFonts w:hint="default"/>
      </w:rPr>
    </w:lvl>
  </w:abstractNum>
  <w:abstractNum w:abstractNumId="15" w15:restartNumberingAfterBreak="0">
    <w:nsid w:val="2A233C84"/>
    <w:multiLevelType w:val="multilevel"/>
    <w:tmpl w:val="97088D46"/>
    <w:lvl w:ilvl="0">
      <w:start w:val="1"/>
      <w:numFmt w:val="decimal"/>
      <w:lvlText w:val="%1."/>
      <w:lvlJc w:val="left"/>
      <w:pPr>
        <w:tabs>
          <w:tab w:val="num" w:pos="2204"/>
        </w:tabs>
        <w:ind w:left="2204" w:hanging="360"/>
      </w:pPr>
      <w:rPr>
        <w:rFonts w:ascii="Verdana" w:eastAsia="Times New Roman" w:hAnsi="Verdana" w:cs="Arial" w:hint="default"/>
        <w:b w:val="0"/>
        <w:i w:val="0"/>
        <w:color w:val="auto"/>
      </w:rPr>
    </w:lvl>
    <w:lvl w:ilvl="1">
      <w:start w:val="1"/>
      <w:numFmt w:val="decimal"/>
      <w:lvlText w:val="5.%2"/>
      <w:lvlJc w:val="left"/>
      <w:pPr>
        <w:tabs>
          <w:tab w:val="num" w:pos="720"/>
        </w:tabs>
        <w:ind w:left="720" w:hanging="720"/>
      </w:pPr>
      <w:rPr>
        <w:rFonts w:hint="default"/>
        <w:b w:val="0"/>
        <w:i w:val="0"/>
      </w:rPr>
    </w:lvl>
    <w:lvl w:ilvl="2">
      <w:start w:val="1"/>
      <w:numFmt w:val="decimal"/>
      <w:lvlText w:val="4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6" w15:restartNumberingAfterBreak="0">
    <w:nsid w:val="2C6C6FDD"/>
    <w:multiLevelType w:val="multilevel"/>
    <w:tmpl w:val="9E56F85E"/>
    <w:lvl w:ilvl="0">
      <w:start w:val="1"/>
      <w:numFmt w:val="decimal"/>
      <w:lvlText w:val="%1."/>
      <w:lvlJc w:val="left"/>
      <w:pPr>
        <w:ind w:left="1440" w:hanging="360"/>
      </w:pPr>
      <w:rPr>
        <w:rFonts w:ascii="Times New Roman" w:hAnsi="Times New Roman" w:cs="Times New Roman" w:hint="default"/>
        <w:b/>
        <w:i w:val="0"/>
      </w:rPr>
    </w:lvl>
    <w:lvl w:ilvl="1">
      <w:start w:val="1"/>
      <w:numFmt w:val="decimal"/>
      <w:isLgl/>
      <w:lvlText w:val="%1.%2."/>
      <w:lvlJc w:val="left"/>
      <w:pPr>
        <w:ind w:left="1800" w:hanging="720"/>
      </w:pPr>
      <w:rPr>
        <w:rFonts w:ascii="Times New Roman" w:hAnsi="Times New Roman" w:cs="Times New Roman" w:hint="default"/>
        <w:b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2160" w:hanging="1080"/>
      </w:pPr>
      <w:rPr>
        <w:rFonts w:hint="default"/>
        <w:b/>
      </w:rPr>
    </w:lvl>
    <w:lvl w:ilvl="4">
      <w:start w:val="1"/>
      <w:numFmt w:val="decimal"/>
      <w:isLgl/>
      <w:lvlText w:val="%1.%2.%3.%4.%5."/>
      <w:lvlJc w:val="left"/>
      <w:pPr>
        <w:ind w:left="2160" w:hanging="1080"/>
      </w:pPr>
      <w:rPr>
        <w:rFonts w:hint="default"/>
        <w:b/>
      </w:rPr>
    </w:lvl>
    <w:lvl w:ilvl="5">
      <w:start w:val="1"/>
      <w:numFmt w:val="decimal"/>
      <w:isLgl/>
      <w:lvlText w:val="%1.%2.%3.%4.%5.%6."/>
      <w:lvlJc w:val="left"/>
      <w:pPr>
        <w:ind w:left="2520" w:hanging="1440"/>
      </w:pPr>
      <w:rPr>
        <w:rFonts w:hint="default"/>
        <w:b/>
      </w:rPr>
    </w:lvl>
    <w:lvl w:ilvl="6">
      <w:start w:val="1"/>
      <w:numFmt w:val="decimal"/>
      <w:isLgl/>
      <w:lvlText w:val="%1.%2.%3.%4.%5.%6.%7."/>
      <w:lvlJc w:val="left"/>
      <w:pPr>
        <w:ind w:left="2520" w:hanging="1440"/>
      </w:pPr>
      <w:rPr>
        <w:rFonts w:hint="default"/>
        <w:b/>
      </w:rPr>
    </w:lvl>
    <w:lvl w:ilvl="7">
      <w:start w:val="1"/>
      <w:numFmt w:val="decimal"/>
      <w:isLgl/>
      <w:lvlText w:val="%1.%2.%3.%4.%5.%6.%7.%8."/>
      <w:lvlJc w:val="left"/>
      <w:pPr>
        <w:ind w:left="2880" w:hanging="1800"/>
      </w:pPr>
      <w:rPr>
        <w:rFonts w:hint="default"/>
        <w:b/>
      </w:rPr>
    </w:lvl>
    <w:lvl w:ilvl="8">
      <w:start w:val="1"/>
      <w:numFmt w:val="decimal"/>
      <w:isLgl/>
      <w:lvlText w:val="%1.%2.%3.%4.%5.%6.%7.%8.%9."/>
      <w:lvlJc w:val="left"/>
      <w:pPr>
        <w:ind w:left="3240" w:hanging="2160"/>
      </w:pPr>
      <w:rPr>
        <w:rFonts w:hint="default"/>
        <w:b/>
      </w:rPr>
    </w:lvl>
  </w:abstractNum>
  <w:abstractNum w:abstractNumId="17" w15:restartNumberingAfterBreak="0">
    <w:nsid w:val="2EEA7862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 w15:restartNumberingAfterBreak="0">
    <w:nsid w:val="33616104"/>
    <w:multiLevelType w:val="multilevel"/>
    <w:tmpl w:val="E2E4DDEE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2">
      <w:start w:val="1"/>
      <w:numFmt w:val="decimal"/>
      <w:isLgl/>
      <w:lvlText w:val="%1.%2.%3."/>
      <w:lvlJc w:val="left"/>
      <w:pPr>
        <w:ind w:left="-196" w:hanging="720"/>
      </w:pPr>
      <w:rPr>
        <w:rFonts w:ascii="Times New Roman" w:eastAsia="Calibri" w:hAnsi="Times New Roman" w:cs="Times New Roman" w:hint="default"/>
        <w:sz w:val="24"/>
        <w:szCs w:val="24"/>
      </w:rPr>
    </w:lvl>
    <w:lvl w:ilvl="3">
      <w:start w:val="1"/>
      <w:numFmt w:val="decimal"/>
      <w:isLgl/>
      <w:lvlText w:val="%1.%2.%3.%4."/>
      <w:lvlJc w:val="left"/>
      <w:pPr>
        <w:ind w:left="164" w:hanging="1080"/>
      </w:pPr>
      <w:rPr>
        <w:rFonts w:ascii="Calibri" w:eastAsia="Calibri" w:hAnsi="Calibri" w:cs="Calibri" w:hint="default"/>
        <w:sz w:val="22"/>
      </w:rPr>
    </w:lvl>
    <w:lvl w:ilvl="4">
      <w:start w:val="1"/>
      <w:numFmt w:val="decimal"/>
      <w:isLgl/>
      <w:lvlText w:val="%1.%2.%3.%4.%5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5">
      <w:start w:val="1"/>
      <w:numFmt w:val="decimal"/>
      <w:isLgl/>
      <w:lvlText w:val="%1.%2.%3.%4.%5.%6."/>
      <w:lvlJc w:val="left"/>
      <w:pPr>
        <w:ind w:left="524" w:hanging="1440"/>
      </w:pPr>
      <w:rPr>
        <w:rFonts w:ascii="Calibri" w:eastAsia="Calibri" w:hAnsi="Calibri" w:cs="Calibri" w:hint="default"/>
        <w:sz w:val="22"/>
      </w:rPr>
    </w:lvl>
    <w:lvl w:ilvl="6">
      <w:start w:val="1"/>
      <w:numFmt w:val="decimal"/>
      <w:isLgl/>
      <w:lvlText w:val="%1.%2.%3.%4.%5.%6.%7."/>
      <w:lvlJc w:val="left"/>
      <w:pPr>
        <w:ind w:left="884" w:hanging="1800"/>
      </w:pPr>
      <w:rPr>
        <w:rFonts w:ascii="Calibri" w:eastAsia="Calibri" w:hAnsi="Calibri" w:cs="Calibri" w:hint="default"/>
        <w:sz w:val="22"/>
      </w:rPr>
    </w:lvl>
    <w:lvl w:ilvl="7">
      <w:start w:val="1"/>
      <w:numFmt w:val="decimal"/>
      <w:isLgl/>
      <w:lvlText w:val="%1.%2.%3.%4.%5.%6.%7.%8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  <w:lvl w:ilvl="8">
      <w:start w:val="1"/>
      <w:numFmt w:val="decimal"/>
      <w:isLgl/>
      <w:lvlText w:val="%1.%2.%3.%4.%5.%6.%7.%8.%9."/>
      <w:lvlJc w:val="left"/>
      <w:pPr>
        <w:ind w:left="1244" w:hanging="2160"/>
      </w:pPr>
      <w:rPr>
        <w:rFonts w:ascii="Calibri" w:eastAsia="Calibri" w:hAnsi="Calibri" w:cs="Calibri" w:hint="default"/>
        <w:sz w:val="22"/>
      </w:rPr>
    </w:lvl>
  </w:abstractNum>
  <w:abstractNum w:abstractNumId="19" w15:restartNumberingAfterBreak="0">
    <w:nsid w:val="3DC27BC0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0" w15:restartNumberingAfterBreak="0">
    <w:nsid w:val="3FBB1CFD"/>
    <w:multiLevelType w:val="multilevel"/>
    <w:tmpl w:val="4C80467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1">
      <w:start w:val="1"/>
      <w:numFmt w:val="decimal"/>
      <w:lvlText w:val="%1.%2."/>
      <w:lvlJc w:val="left"/>
      <w:pPr>
        <w:tabs>
          <w:tab w:val="num" w:pos="720"/>
        </w:tabs>
        <w:ind w:left="720" w:hanging="720"/>
      </w:pPr>
      <w:rPr>
        <w:rFonts w:ascii="Bookman Old Style" w:hAnsi="Bookman Old Style" w:hint="default"/>
        <w:b/>
        <w:i w:val="0"/>
        <w:strike w:val="0"/>
        <w:sz w:val="20"/>
        <w:szCs w:val="20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sz w:val="20"/>
        <w:szCs w:val="20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2160"/>
        </w:tabs>
        <w:ind w:left="2160" w:hanging="2160"/>
      </w:pPr>
      <w:rPr>
        <w:rFonts w:hint="default"/>
      </w:rPr>
    </w:lvl>
  </w:abstractNum>
  <w:abstractNum w:abstractNumId="21" w15:restartNumberingAfterBreak="0">
    <w:nsid w:val="400D768E"/>
    <w:multiLevelType w:val="multilevel"/>
    <w:tmpl w:val="53B82B9C"/>
    <w:lvl w:ilvl="0">
      <w:start w:val="7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22" w15:restartNumberingAfterBreak="0">
    <w:nsid w:val="43CB0322"/>
    <w:multiLevelType w:val="multilevel"/>
    <w:tmpl w:val="8E2EE06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decimal"/>
      <w:isLgl/>
      <w:lvlText w:val="%1.%2."/>
      <w:lvlJc w:val="left"/>
      <w:pPr>
        <w:tabs>
          <w:tab w:val="num" w:pos="988"/>
        </w:tabs>
        <w:ind w:left="988" w:hanging="420"/>
      </w:pPr>
      <w:rPr>
        <w:rFonts w:ascii="Bookman Old Style" w:hAnsi="Bookman Old Style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23" w15:restartNumberingAfterBreak="0">
    <w:nsid w:val="46894BF7"/>
    <w:multiLevelType w:val="hybridMultilevel"/>
    <w:tmpl w:val="2C88E23E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24" w15:restartNumberingAfterBreak="0">
    <w:nsid w:val="493B1844"/>
    <w:multiLevelType w:val="hybridMultilevel"/>
    <w:tmpl w:val="C4741D82"/>
    <w:lvl w:ilvl="0" w:tplc="0402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4CAE70F9"/>
    <w:multiLevelType w:val="multilevel"/>
    <w:tmpl w:val="ECC860C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6" w15:restartNumberingAfterBreak="0">
    <w:nsid w:val="508B3CBF"/>
    <w:multiLevelType w:val="multilevel"/>
    <w:tmpl w:val="6C3253FC"/>
    <w:lvl w:ilvl="0">
      <w:start w:val="4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7" w15:restartNumberingAfterBreak="0">
    <w:nsid w:val="50C72E65"/>
    <w:multiLevelType w:val="hybridMultilevel"/>
    <w:tmpl w:val="9990C612"/>
    <w:lvl w:ilvl="0" w:tplc="04020013">
      <w:start w:val="1"/>
      <w:numFmt w:val="upperRoman"/>
      <w:lvlText w:val="%1."/>
      <w:lvlJc w:val="right"/>
      <w:pPr>
        <w:ind w:left="786" w:hanging="360"/>
      </w:pPr>
      <w:rPr>
        <w:rFonts w:hint="default"/>
      </w:rPr>
    </w:lvl>
    <w:lvl w:ilvl="1" w:tplc="04020019" w:tentative="1">
      <w:start w:val="1"/>
      <w:numFmt w:val="lowerLetter"/>
      <w:lvlText w:val="%2."/>
      <w:lvlJc w:val="left"/>
      <w:pPr>
        <w:ind w:left="1506" w:hanging="360"/>
      </w:pPr>
    </w:lvl>
    <w:lvl w:ilvl="2" w:tplc="0402001B" w:tentative="1">
      <w:start w:val="1"/>
      <w:numFmt w:val="lowerRoman"/>
      <w:lvlText w:val="%3."/>
      <w:lvlJc w:val="right"/>
      <w:pPr>
        <w:ind w:left="2226" w:hanging="180"/>
      </w:pPr>
    </w:lvl>
    <w:lvl w:ilvl="3" w:tplc="0402000F" w:tentative="1">
      <w:start w:val="1"/>
      <w:numFmt w:val="decimal"/>
      <w:lvlText w:val="%4."/>
      <w:lvlJc w:val="left"/>
      <w:pPr>
        <w:ind w:left="2946" w:hanging="360"/>
      </w:pPr>
    </w:lvl>
    <w:lvl w:ilvl="4" w:tplc="04020019" w:tentative="1">
      <w:start w:val="1"/>
      <w:numFmt w:val="lowerLetter"/>
      <w:lvlText w:val="%5."/>
      <w:lvlJc w:val="left"/>
      <w:pPr>
        <w:ind w:left="3666" w:hanging="360"/>
      </w:pPr>
    </w:lvl>
    <w:lvl w:ilvl="5" w:tplc="0402001B" w:tentative="1">
      <w:start w:val="1"/>
      <w:numFmt w:val="lowerRoman"/>
      <w:lvlText w:val="%6."/>
      <w:lvlJc w:val="right"/>
      <w:pPr>
        <w:ind w:left="4386" w:hanging="180"/>
      </w:pPr>
    </w:lvl>
    <w:lvl w:ilvl="6" w:tplc="0402000F" w:tentative="1">
      <w:start w:val="1"/>
      <w:numFmt w:val="decimal"/>
      <w:lvlText w:val="%7."/>
      <w:lvlJc w:val="left"/>
      <w:pPr>
        <w:ind w:left="5106" w:hanging="360"/>
      </w:pPr>
    </w:lvl>
    <w:lvl w:ilvl="7" w:tplc="04020019" w:tentative="1">
      <w:start w:val="1"/>
      <w:numFmt w:val="lowerLetter"/>
      <w:lvlText w:val="%8."/>
      <w:lvlJc w:val="left"/>
      <w:pPr>
        <w:ind w:left="5826" w:hanging="360"/>
      </w:pPr>
    </w:lvl>
    <w:lvl w:ilvl="8" w:tplc="0402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8" w15:restartNumberingAfterBreak="0">
    <w:nsid w:val="56F255B1"/>
    <w:multiLevelType w:val="hybridMultilevel"/>
    <w:tmpl w:val="4C7491D0"/>
    <w:lvl w:ilvl="0" w:tplc="04020001">
      <w:start w:val="1"/>
      <w:numFmt w:val="bullet"/>
      <w:lvlText w:val=""/>
      <w:lvlJc w:val="left"/>
      <w:pPr>
        <w:ind w:left="502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9" w15:restartNumberingAfterBreak="0">
    <w:nsid w:val="58587146"/>
    <w:multiLevelType w:val="multilevel"/>
    <w:tmpl w:val="CD167200"/>
    <w:lvl w:ilvl="0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Bookman Old Style" w:hAnsi="Bookman Old Style" w:hint="default"/>
        <w:b/>
        <w:color w:val="000000" w:themeColor="text1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988"/>
        </w:tabs>
        <w:ind w:left="988" w:hanging="420"/>
      </w:pPr>
      <w:rPr>
        <w:rFonts w:ascii="Symbol" w:hAnsi="Symbol" w:hint="default"/>
        <w:b/>
        <w:color w:val="auto"/>
        <w:sz w:val="20"/>
        <w:szCs w:val="20"/>
      </w:rPr>
    </w:lvl>
    <w:lvl w:ilvl="2">
      <w:start w:val="1"/>
      <w:numFmt w:val="decimal"/>
      <w:isLgl/>
      <w:lvlText w:val="%1.%2.%3."/>
      <w:lvlJc w:val="left"/>
      <w:pPr>
        <w:tabs>
          <w:tab w:val="num" w:pos="1080"/>
        </w:tabs>
        <w:ind w:left="1080" w:hanging="720"/>
      </w:pPr>
      <w:rPr>
        <w:rFonts w:ascii="Bookman Old Style" w:hAnsi="Bookman Old Style" w:hint="default"/>
        <w:b/>
        <w:i w:val="0"/>
        <w:sz w:val="20"/>
        <w:szCs w:val="20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720"/>
      </w:pPr>
      <w:rPr>
        <w:rFonts w:hint="default"/>
        <w:b/>
        <w:i w:val="0"/>
      </w:rPr>
    </w:lvl>
    <w:lvl w:ilvl="4">
      <w:start w:val="1"/>
      <w:numFmt w:val="decimal"/>
      <w:isLgl/>
      <w:lvlText w:val="%1.%2.%3.%4.%5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080"/>
      </w:pPr>
      <w:rPr>
        <w:rFonts w:hint="default"/>
        <w:b w:val="0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440"/>
      </w:pPr>
      <w:rPr>
        <w:rFonts w:hint="default"/>
        <w:b w:val="0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1800"/>
      </w:pPr>
      <w:rPr>
        <w:rFonts w:hint="default"/>
        <w:b w:val="0"/>
      </w:rPr>
    </w:lvl>
  </w:abstractNum>
  <w:abstractNum w:abstractNumId="30" w15:restartNumberingAfterBreak="0">
    <w:nsid w:val="5D524C25"/>
    <w:multiLevelType w:val="multilevel"/>
    <w:tmpl w:val="D2EE8672"/>
    <w:lvl w:ilvl="0">
      <w:start w:val="1"/>
      <w:numFmt w:val="decimal"/>
      <w:lvlText w:val="%1."/>
      <w:lvlJc w:val="left"/>
      <w:pPr>
        <w:ind w:left="408" w:hanging="408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287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708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202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129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6696" w:hanging="2160"/>
      </w:pPr>
      <w:rPr>
        <w:rFonts w:hint="default"/>
      </w:rPr>
    </w:lvl>
  </w:abstractNum>
  <w:abstractNum w:abstractNumId="31" w15:restartNumberingAfterBreak="0">
    <w:nsid w:val="628D7AE6"/>
    <w:multiLevelType w:val="multilevel"/>
    <w:tmpl w:val="37C84BC6"/>
    <w:lvl w:ilvl="0">
      <w:start w:val="1"/>
      <w:numFmt w:val="decimal"/>
      <w:lvlText w:val="%1."/>
      <w:lvlJc w:val="left"/>
      <w:pPr>
        <w:ind w:left="390" w:hanging="390"/>
      </w:pPr>
      <w:rPr>
        <w:rFonts w:cs="Arial" w:hint="default"/>
      </w:rPr>
    </w:lvl>
    <w:lvl w:ilvl="1">
      <w:start w:val="1"/>
      <w:numFmt w:val="decimal"/>
      <w:lvlText w:val="%1.%2."/>
      <w:lvlJc w:val="left"/>
      <w:pPr>
        <w:ind w:left="1146" w:hanging="720"/>
      </w:pPr>
      <w:rPr>
        <w:rFonts w:cs="Arial" w:hint="default"/>
      </w:rPr>
    </w:lvl>
    <w:lvl w:ilvl="2">
      <w:start w:val="1"/>
      <w:numFmt w:val="decimal"/>
      <w:lvlText w:val="%1.%2.%3."/>
      <w:lvlJc w:val="left"/>
      <w:pPr>
        <w:ind w:left="1572" w:hanging="720"/>
      </w:pPr>
      <w:rPr>
        <w:rFonts w:cs="Arial" w:hint="default"/>
      </w:rPr>
    </w:lvl>
    <w:lvl w:ilvl="3">
      <w:start w:val="1"/>
      <w:numFmt w:val="decimal"/>
      <w:lvlText w:val="%1.%2.%3.%4."/>
      <w:lvlJc w:val="left"/>
      <w:pPr>
        <w:ind w:left="2358" w:hanging="1080"/>
      </w:pPr>
      <w:rPr>
        <w:rFonts w:cs="Arial" w:hint="default"/>
      </w:rPr>
    </w:lvl>
    <w:lvl w:ilvl="4">
      <w:start w:val="1"/>
      <w:numFmt w:val="decimal"/>
      <w:lvlText w:val="%1.%2.%3.%4.%5."/>
      <w:lvlJc w:val="left"/>
      <w:pPr>
        <w:ind w:left="3144" w:hanging="1440"/>
      </w:pPr>
      <w:rPr>
        <w:rFonts w:cs="Arial" w:hint="default"/>
      </w:rPr>
    </w:lvl>
    <w:lvl w:ilvl="5">
      <w:start w:val="1"/>
      <w:numFmt w:val="decimal"/>
      <w:lvlText w:val="%1.%2.%3.%4.%5.%6."/>
      <w:lvlJc w:val="left"/>
      <w:pPr>
        <w:ind w:left="3570" w:hanging="1440"/>
      </w:pPr>
      <w:rPr>
        <w:rFonts w:cs="Arial" w:hint="default"/>
      </w:rPr>
    </w:lvl>
    <w:lvl w:ilvl="6">
      <w:start w:val="1"/>
      <w:numFmt w:val="decimal"/>
      <w:lvlText w:val="%1.%2.%3.%4.%5.%6.%7."/>
      <w:lvlJc w:val="left"/>
      <w:pPr>
        <w:ind w:left="4356" w:hanging="1800"/>
      </w:pPr>
      <w:rPr>
        <w:rFonts w:cs="Arial" w:hint="default"/>
      </w:rPr>
    </w:lvl>
    <w:lvl w:ilvl="7">
      <w:start w:val="1"/>
      <w:numFmt w:val="decimal"/>
      <w:lvlText w:val="%1.%2.%3.%4.%5.%6.%7.%8."/>
      <w:lvlJc w:val="left"/>
      <w:pPr>
        <w:ind w:left="5142" w:hanging="2160"/>
      </w:pPr>
      <w:rPr>
        <w:rFonts w:cs="Arial" w:hint="default"/>
      </w:rPr>
    </w:lvl>
    <w:lvl w:ilvl="8">
      <w:start w:val="1"/>
      <w:numFmt w:val="decimal"/>
      <w:lvlText w:val="%1.%2.%3.%4.%5.%6.%7.%8.%9."/>
      <w:lvlJc w:val="left"/>
      <w:pPr>
        <w:ind w:left="5568" w:hanging="2160"/>
      </w:pPr>
      <w:rPr>
        <w:rFonts w:cs="Arial" w:hint="default"/>
      </w:rPr>
    </w:lvl>
  </w:abstractNum>
  <w:abstractNum w:abstractNumId="32" w15:restartNumberingAfterBreak="0">
    <w:nsid w:val="62C27CB4"/>
    <w:multiLevelType w:val="multilevel"/>
    <w:tmpl w:val="94B099EE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/>
        <w:i w:val="0"/>
        <w:sz w:val="24"/>
      </w:rPr>
    </w:lvl>
    <w:lvl w:ilvl="1">
      <w:start w:val="1"/>
      <w:numFmt w:val="decimal"/>
      <w:lvlText w:val="%2."/>
      <w:lvlJc w:val="left"/>
      <w:pPr>
        <w:tabs>
          <w:tab w:val="num" w:pos="1191"/>
        </w:tabs>
        <w:ind w:left="1191" w:hanging="624"/>
      </w:pPr>
      <w:rPr>
        <w:rFonts w:hint="default"/>
        <w:b/>
        <w:i w:val="0"/>
        <w:sz w:val="22"/>
        <w:szCs w:val="22"/>
      </w:rPr>
    </w:lvl>
    <w:lvl w:ilvl="2">
      <w:start w:val="1"/>
      <w:numFmt w:val="decimal"/>
      <w:lvlRestart w:val="1"/>
      <w:isLgl/>
      <w:suff w:val="space"/>
      <w:lvlText w:val="%3.%2.1."/>
      <w:lvlJc w:val="left"/>
      <w:pPr>
        <w:ind w:left="1077" w:hanging="737"/>
      </w:pPr>
      <w:rPr>
        <w:rFonts w:ascii="Verdana" w:eastAsia="Batang" w:hAnsi="Verdana" w:hint="default"/>
        <w:b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abstractNum w:abstractNumId="33" w15:restartNumberingAfterBreak="0">
    <w:nsid w:val="64A26B75"/>
    <w:multiLevelType w:val="multilevel"/>
    <w:tmpl w:val="90660B6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0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34" w15:restartNumberingAfterBreak="0">
    <w:nsid w:val="6ECD7073"/>
    <w:multiLevelType w:val="multilevel"/>
    <w:tmpl w:val="0402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5" w15:restartNumberingAfterBreak="0">
    <w:nsid w:val="6EF61632"/>
    <w:multiLevelType w:val="multilevel"/>
    <w:tmpl w:val="60B0C65A"/>
    <w:lvl w:ilvl="0">
      <w:start w:val="7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320" w:hanging="144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200" w:hanging="216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36" w15:restartNumberingAfterBreak="0">
    <w:nsid w:val="6FA37D1B"/>
    <w:multiLevelType w:val="hybridMultilevel"/>
    <w:tmpl w:val="D3FE5F02"/>
    <w:lvl w:ilvl="0" w:tplc="0402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02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7" w15:restartNumberingAfterBreak="0">
    <w:nsid w:val="74984B91"/>
    <w:multiLevelType w:val="hybridMultilevel"/>
    <w:tmpl w:val="A1943774"/>
    <w:lvl w:ilvl="0" w:tplc="0402000F">
      <w:start w:val="1"/>
      <w:numFmt w:val="decimal"/>
      <w:lvlText w:val="%1."/>
      <w:lvlJc w:val="left"/>
      <w:pPr>
        <w:ind w:left="1004" w:hanging="360"/>
      </w:pPr>
    </w:lvl>
    <w:lvl w:ilvl="1" w:tplc="04020019" w:tentative="1">
      <w:start w:val="1"/>
      <w:numFmt w:val="lowerLetter"/>
      <w:lvlText w:val="%2."/>
      <w:lvlJc w:val="left"/>
      <w:pPr>
        <w:ind w:left="1724" w:hanging="360"/>
      </w:pPr>
    </w:lvl>
    <w:lvl w:ilvl="2" w:tplc="0402001B" w:tentative="1">
      <w:start w:val="1"/>
      <w:numFmt w:val="lowerRoman"/>
      <w:lvlText w:val="%3."/>
      <w:lvlJc w:val="right"/>
      <w:pPr>
        <w:ind w:left="2444" w:hanging="180"/>
      </w:pPr>
    </w:lvl>
    <w:lvl w:ilvl="3" w:tplc="0402000F" w:tentative="1">
      <w:start w:val="1"/>
      <w:numFmt w:val="decimal"/>
      <w:lvlText w:val="%4."/>
      <w:lvlJc w:val="left"/>
      <w:pPr>
        <w:ind w:left="3164" w:hanging="360"/>
      </w:pPr>
    </w:lvl>
    <w:lvl w:ilvl="4" w:tplc="04020019" w:tentative="1">
      <w:start w:val="1"/>
      <w:numFmt w:val="lowerLetter"/>
      <w:lvlText w:val="%5."/>
      <w:lvlJc w:val="left"/>
      <w:pPr>
        <w:ind w:left="3884" w:hanging="360"/>
      </w:pPr>
    </w:lvl>
    <w:lvl w:ilvl="5" w:tplc="0402001B" w:tentative="1">
      <w:start w:val="1"/>
      <w:numFmt w:val="lowerRoman"/>
      <w:lvlText w:val="%6."/>
      <w:lvlJc w:val="right"/>
      <w:pPr>
        <w:ind w:left="4604" w:hanging="180"/>
      </w:pPr>
    </w:lvl>
    <w:lvl w:ilvl="6" w:tplc="0402000F" w:tentative="1">
      <w:start w:val="1"/>
      <w:numFmt w:val="decimal"/>
      <w:lvlText w:val="%7."/>
      <w:lvlJc w:val="left"/>
      <w:pPr>
        <w:ind w:left="5324" w:hanging="360"/>
      </w:pPr>
    </w:lvl>
    <w:lvl w:ilvl="7" w:tplc="04020019" w:tentative="1">
      <w:start w:val="1"/>
      <w:numFmt w:val="lowerLetter"/>
      <w:lvlText w:val="%8."/>
      <w:lvlJc w:val="left"/>
      <w:pPr>
        <w:ind w:left="6044" w:hanging="360"/>
      </w:pPr>
    </w:lvl>
    <w:lvl w:ilvl="8" w:tplc="0402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6A0298A"/>
    <w:multiLevelType w:val="hybridMultilevel"/>
    <w:tmpl w:val="7736C892"/>
    <w:lvl w:ilvl="0" w:tplc="04020001">
      <w:start w:val="1"/>
      <w:numFmt w:val="bullet"/>
      <w:lvlText w:val=""/>
      <w:lvlJc w:val="left"/>
      <w:pPr>
        <w:ind w:left="1004" w:hanging="360"/>
      </w:pPr>
      <w:rPr>
        <w:rFonts w:ascii="Symbol" w:hAnsi="Symbol" w:hint="default"/>
      </w:rPr>
    </w:lvl>
    <w:lvl w:ilvl="1" w:tplc="0402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02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02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02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02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02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02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02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39" w15:restartNumberingAfterBreak="0">
    <w:nsid w:val="78645863"/>
    <w:multiLevelType w:val="hybridMultilevel"/>
    <w:tmpl w:val="6F44EF62"/>
    <w:lvl w:ilvl="0" w:tplc="EE7251CC">
      <w:start w:val="1"/>
      <w:numFmt w:val="decimal"/>
      <w:lvlText w:val="%1."/>
      <w:lvlJc w:val="left"/>
      <w:pPr>
        <w:ind w:left="862" w:hanging="360"/>
      </w:pPr>
      <w:rPr>
        <w:b/>
      </w:rPr>
    </w:lvl>
    <w:lvl w:ilvl="1" w:tplc="04020019" w:tentative="1">
      <w:start w:val="1"/>
      <w:numFmt w:val="lowerLetter"/>
      <w:lvlText w:val="%2."/>
      <w:lvlJc w:val="left"/>
      <w:pPr>
        <w:ind w:left="1582" w:hanging="360"/>
      </w:pPr>
    </w:lvl>
    <w:lvl w:ilvl="2" w:tplc="0402001B" w:tentative="1">
      <w:start w:val="1"/>
      <w:numFmt w:val="lowerRoman"/>
      <w:lvlText w:val="%3."/>
      <w:lvlJc w:val="right"/>
      <w:pPr>
        <w:ind w:left="2302" w:hanging="180"/>
      </w:pPr>
    </w:lvl>
    <w:lvl w:ilvl="3" w:tplc="0402000F" w:tentative="1">
      <w:start w:val="1"/>
      <w:numFmt w:val="decimal"/>
      <w:lvlText w:val="%4."/>
      <w:lvlJc w:val="left"/>
      <w:pPr>
        <w:ind w:left="3022" w:hanging="360"/>
      </w:pPr>
    </w:lvl>
    <w:lvl w:ilvl="4" w:tplc="04020019" w:tentative="1">
      <w:start w:val="1"/>
      <w:numFmt w:val="lowerLetter"/>
      <w:lvlText w:val="%5."/>
      <w:lvlJc w:val="left"/>
      <w:pPr>
        <w:ind w:left="3742" w:hanging="360"/>
      </w:pPr>
    </w:lvl>
    <w:lvl w:ilvl="5" w:tplc="0402001B" w:tentative="1">
      <w:start w:val="1"/>
      <w:numFmt w:val="lowerRoman"/>
      <w:lvlText w:val="%6."/>
      <w:lvlJc w:val="right"/>
      <w:pPr>
        <w:ind w:left="4462" w:hanging="180"/>
      </w:pPr>
    </w:lvl>
    <w:lvl w:ilvl="6" w:tplc="0402000F" w:tentative="1">
      <w:start w:val="1"/>
      <w:numFmt w:val="decimal"/>
      <w:lvlText w:val="%7."/>
      <w:lvlJc w:val="left"/>
      <w:pPr>
        <w:ind w:left="5182" w:hanging="360"/>
      </w:pPr>
    </w:lvl>
    <w:lvl w:ilvl="7" w:tplc="04020019" w:tentative="1">
      <w:start w:val="1"/>
      <w:numFmt w:val="lowerLetter"/>
      <w:lvlText w:val="%8."/>
      <w:lvlJc w:val="left"/>
      <w:pPr>
        <w:ind w:left="5902" w:hanging="360"/>
      </w:pPr>
    </w:lvl>
    <w:lvl w:ilvl="8" w:tplc="0402001B" w:tentative="1">
      <w:start w:val="1"/>
      <w:numFmt w:val="lowerRoman"/>
      <w:lvlText w:val="%9."/>
      <w:lvlJc w:val="right"/>
      <w:pPr>
        <w:ind w:left="6622" w:hanging="180"/>
      </w:pPr>
    </w:lvl>
  </w:abstractNum>
  <w:num w:numId="1">
    <w:abstractNumId w:val="27"/>
  </w:num>
  <w:num w:numId="2">
    <w:abstractNumId w:val="16"/>
  </w:num>
  <w:num w:numId="3">
    <w:abstractNumId w:val="3"/>
  </w:num>
  <w:num w:numId="4">
    <w:abstractNumId w:val="23"/>
  </w:num>
  <w:num w:numId="5">
    <w:abstractNumId w:val="38"/>
  </w:num>
  <w:num w:numId="6">
    <w:abstractNumId w:val="7"/>
  </w:num>
  <w:num w:numId="7">
    <w:abstractNumId w:val="11"/>
  </w:num>
  <w:num w:numId="8">
    <w:abstractNumId w:val="9"/>
  </w:num>
  <w:num w:numId="9">
    <w:abstractNumId w:val="17"/>
  </w:num>
  <w:num w:numId="10">
    <w:abstractNumId w:val="18"/>
  </w:num>
  <w:num w:numId="11">
    <w:abstractNumId w:val="1"/>
  </w:num>
  <w:num w:numId="12">
    <w:abstractNumId w:val="14"/>
  </w:num>
  <w:num w:numId="13">
    <w:abstractNumId w:val="31"/>
  </w:num>
  <w:num w:numId="14">
    <w:abstractNumId w:val="0"/>
  </w:num>
  <w:num w:numId="15">
    <w:abstractNumId w:val="26"/>
  </w:num>
  <w:num w:numId="16">
    <w:abstractNumId w:val="36"/>
  </w:num>
  <w:num w:numId="17">
    <w:abstractNumId w:val="35"/>
  </w:num>
  <w:num w:numId="18">
    <w:abstractNumId w:val="32"/>
  </w:num>
  <w:num w:numId="19">
    <w:abstractNumId w:val="6"/>
  </w:num>
  <w:num w:numId="20">
    <w:abstractNumId w:val="30"/>
  </w:num>
  <w:num w:numId="21">
    <w:abstractNumId w:val="21"/>
  </w:num>
  <w:num w:numId="22">
    <w:abstractNumId w:val="28"/>
  </w:num>
  <w:num w:numId="23">
    <w:abstractNumId w:val="8"/>
  </w:num>
  <w:num w:numId="24">
    <w:abstractNumId w:val="22"/>
  </w:num>
  <w:num w:numId="25">
    <w:abstractNumId w:val="12"/>
  </w:num>
  <w:num w:numId="26">
    <w:abstractNumId w:val="20"/>
  </w:num>
  <w:num w:numId="27">
    <w:abstractNumId w:val="29"/>
  </w:num>
  <w:num w:numId="28">
    <w:abstractNumId w:val="24"/>
  </w:num>
  <w:num w:numId="29">
    <w:abstractNumId w:val="2"/>
  </w:num>
  <w:num w:numId="30">
    <w:abstractNumId w:val="15"/>
  </w:num>
  <w:num w:numId="31">
    <w:abstractNumId w:val="10"/>
  </w:num>
  <w:num w:numId="32">
    <w:abstractNumId w:val="13"/>
  </w:num>
  <w:num w:numId="33">
    <w:abstractNumId w:val="33"/>
  </w:num>
  <w:num w:numId="34">
    <w:abstractNumId w:val="5"/>
  </w:num>
  <w:num w:numId="35">
    <w:abstractNumId w:val="39"/>
  </w:num>
  <w:num w:numId="36">
    <w:abstractNumId w:val="34"/>
  </w:num>
  <w:num w:numId="37">
    <w:abstractNumId w:val="19"/>
  </w:num>
  <w:num w:numId="38">
    <w:abstractNumId w:val="25"/>
  </w:num>
  <w:num w:numId="39">
    <w:abstractNumId w:val="4"/>
  </w:num>
  <w:num w:numId="40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hyphenationZone w:val="425"/>
  <w:drawingGridHorizontalSpacing w:val="120"/>
  <w:displayHorizontalDrawingGridEvery w:val="2"/>
  <w:displayVertic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B6FB5"/>
    <w:rsid w:val="00007C55"/>
    <w:rsid w:val="00021088"/>
    <w:rsid w:val="00022061"/>
    <w:rsid w:val="0002474B"/>
    <w:rsid w:val="0003059C"/>
    <w:rsid w:val="00032E57"/>
    <w:rsid w:val="0005701A"/>
    <w:rsid w:val="0006175A"/>
    <w:rsid w:val="00062CFB"/>
    <w:rsid w:val="00065E87"/>
    <w:rsid w:val="000A4E36"/>
    <w:rsid w:val="000B6FB5"/>
    <w:rsid w:val="000C5757"/>
    <w:rsid w:val="000D1412"/>
    <w:rsid w:val="000F61C2"/>
    <w:rsid w:val="00105A45"/>
    <w:rsid w:val="00130353"/>
    <w:rsid w:val="001309DE"/>
    <w:rsid w:val="0013115D"/>
    <w:rsid w:val="00134E4E"/>
    <w:rsid w:val="00145799"/>
    <w:rsid w:val="001552A1"/>
    <w:rsid w:val="001609F3"/>
    <w:rsid w:val="0016191E"/>
    <w:rsid w:val="0017542A"/>
    <w:rsid w:val="0018200B"/>
    <w:rsid w:val="001A4811"/>
    <w:rsid w:val="001B531C"/>
    <w:rsid w:val="001C4FE2"/>
    <w:rsid w:val="001C61CD"/>
    <w:rsid w:val="001E105F"/>
    <w:rsid w:val="001E3FD9"/>
    <w:rsid w:val="002103F5"/>
    <w:rsid w:val="00210730"/>
    <w:rsid w:val="002139A9"/>
    <w:rsid w:val="00232811"/>
    <w:rsid w:val="0023351A"/>
    <w:rsid w:val="002555BF"/>
    <w:rsid w:val="00261010"/>
    <w:rsid w:val="00267116"/>
    <w:rsid w:val="00286832"/>
    <w:rsid w:val="00294FCC"/>
    <w:rsid w:val="002B6CCA"/>
    <w:rsid w:val="0030269B"/>
    <w:rsid w:val="003465EB"/>
    <w:rsid w:val="00370816"/>
    <w:rsid w:val="0038185B"/>
    <w:rsid w:val="003B534A"/>
    <w:rsid w:val="003C1447"/>
    <w:rsid w:val="003C3586"/>
    <w:rsid w:val="003C3C81"/>
    <w:rsid w:val="003D6F35"/>
    <w:rsid w:val="00404488"/>
    <w:rsid w:val="00406C02"/>
    <w:rsid w:val="00420059"/>
    <w:rsid w:val="0042403E"/>
    <w:rsid w:val="0043403E"/>
    <w:rsid w:val="00440BCC"/>
    <w:rsid w:val="004456B1"/>
    <w:rsid w:val="0046202C"/>
    <w:rsid w:val="0047214B"/>
    <w:rsid w:val="004949AB"/>
    <w:rsid w:val="004958BC"/>
    <w:rsid w:val="00496BEC"/>
    <w:rsid w:val="004A2BBD"/>
    <w:rsid w:val="004C1A5D"/>
    <w:rsid w:val="004C2D81"/>
    <w:rsid w:val="004D33A6"/>
    <w:rsid w:val="004F04A2"/>
    <w:rsid w:val="00522062"/>
    <w:rsid w:val="00545557"/>
    <w:rsid w:val="00551E64"/>
    <w:rsid w:val="00552EF8"/>
    <w:rsid w:val="00564033"/>
    <w:rsid w:val="0056687C"/>
    <w:rsid w:val="005A6F26"/>
    <w:rsid w:val="005B1A6F"/>
    <w:rsid w:val="005D14FC"/>
    <w:rsid w:val="005F0FDF"/>
    <w:rsid w:val="00605E19"/>
    <w:rsid w:val="006073B5"/>
    <w:rsid w:val="006431A2"/>
    <w:rsid w:val="00663555"/>
    <w:rsid w:val="006707B4"/>
    <w:rsid w:val="006842C4"/>
    <w:rsid w:val="006971F7"/>
    <w:rsid w:val="006C582C"/>
    <w:rsid w:val="006F7E2E"/>
    <w:rsid w:val="007420CB"/>
    <w:rsid w:val="00742A5F"/>
    <w:rsid w:val="007474A9"/>
    <w:rsid w:val="00761161"/>
    <w:rsid w:val="0077777E"/>
    <w:rsid w:val="007912C9"/>
    <w:rsid w:val="007A722B"/>
    <w:rsid w:val="007A74C5"/>
    <w:rsid w:val="007C6699"/>
    <w:rsid w:val="007C74D4"/>
    <w:rsid w:val="007E0531"/>
    <w:rsid w:val="007E66A4"/>
    <w:rsid w:val="00811F06"/>
    <w:rsid w:val="00817C0E"/>
    <w:rsid w:val="00822C5F"/>
    <w:rsid w:val="0082428F"/>
    <w:rsid w:val="008333FC"/>
    <w:rsid w:val="00845EA5"/>
    <w:rsid w:val="00883E1F"/>
    <w:rsid w:val="00887C69"/>
    <w:rsid w:val="008C757B"/>
    <w:rsid w:val="0092173D"/>
    <w:rsid w:val="00953571"/>
    <w:rsid w:val="0096715F"/>
    <w:rsid w:val="009717CF"/>
    <w:rsid w:val="009775CC"/>
    <w:rsid w:val="00987D15"/>
    <w:rsid w:val="009C1BF7"/>
    <w:rsid w:val="009C2381"/>
    <w:rsid w:val="009C54B1"/>
    <w:rsid w:val="009C7342"/>
    <w:rsid w:val="009D1216"/>
    <w:rsid w:val="009D5C28"/>
    <w:rsid w:val="009E125C"/>
    <w:rsid w:val="009E2CCA"/>
    <w:rsid w:val="009F4AB1"/>
    <w:rsid w:val="00A2313E"/>
    <w:rsid w:val="00A270F7"/>
    <w:rsid w:val="00A524D8"/>
    <w:rsid w:val="00A55EFD"/>
    <w:rsid w:val="00A63CC7"/>
    <w:rsid w:val="00A705FF"/>
    <w:rsid w:val="00A719F9"/>
    <w:rsid w:val="00A77E36"/>
    <w:rsid w:val="00AA3BF9"/>
    <w:rsid w:val="00AD45D4"/>
    <w:rsid w:val="00AE4E12"/>
    <w:rsid w:val="00B22C31"/>
    <w:rsid w:val="00B35D96"/>
    <w:rsid w:val="00B4518C"/>
    <w:rsid w:val="00B466C3"/>
    <w:rsid w:val="00B52235"/>
    <w:rsid w:val="00B524BA"/>
    <w:rsid w:val="00B824E2"/>
    <w:rsid w:val="00B873F7"/>
    <w:rsid w:val="00B9016B"/>
    <w:rsid w:val="00BA1A21"/>
    <w:rsid w:val="00BB2368"/>
    <w:rsid w:val="00BE3F00"/>
    <w:rsid w:val="00BE4645"/>
    <w:rsid w:val="00BF41E3"/>
    <w:rsid w:val="00C10A5B"/>
    <w:rsid w:val="00C349A0"/>
    <w:rsid w:val="00C446F7"/>
    <w:rsid w:val="00C55358"/>
    <w:rsid w:val="00C57E1E"/>
    <w:rsid w:val="00C64700"/>
    <w:rsid w:val="00C8112A"/>
    <w:rsid w:val="00C94BB2"/>
    <w:rsid w:val="00CA327B"/>
    <w:rsid w:val="00CA7157"/>
    <w:rsid w:val="00CA7F77"/>
    <w:rsid w:val="00CB444D"/>
    <w:rsid w:val="00CD1882"/>
    <w:rsid w:val="00D03773"/>
    <w:rsid w:val="00D226E1"/>
    <w:rsid w:val="00D508DE"/>
    <w:rsid w:val="00D611B9"/>
    <w:rsid w:val="00D66F94"/>
    <w:rsid w:val="00D728CB"/>
    <w:rsid w:val="00D74222"/>
    <w:rsid w:val="00D97562"/>
    <w:rsid w:val="00DB0013"/>
    <w:rsid w:val="00DB1F0F"/>
    <w:rsid w:val="00DC107E"/>
    <w:rsid w:val="00DC4097"/>
    <w:rsid w:val="00DD0F40"/>
    <w:rsid w:val="00E100CF"/>
    <w:rsid w:val="00E10EB2"/>
    <w:rsid w:val="00E508C6"/>
    <w:rsid w:val="00E513D8"/>
    <w:rsid w:val="00E61D0D"/>
    <w:rsid w:val="00E66B7C"/>
    <w:rsid w:val="00E778B7"/>
    <w:rsid w:val="00E814B1"/>
    <w:rsid w:val="00E96635"/>
    <w:rsid w:val="00EA1C43"/>
    <w:rsid w:val="00EB0F49"/>
    <w:rsid w:val="00EC4553"/>
    <w:rsid w:val="00EC7EBD"/>
    <w:rsid w:val="00ED13B1"/>
    <w:rsid w:val="00ED3772"/>
    <w:rsid w:val="00ED3D1D"/>
    <w:rsid w:val="00ED40D6"/>
    <w:rsid w:val="00ED4E87"/>
    <w:rsid w:val="00ED641A"/>
    <w:rsid w:val="00EE32A1"/>
    <w:rsid w:val="00F0551E"/>
    <w:rsid w:val="00F10EAF"/>
    <w:rsid w:val="00F116FC"/>
    <w:rsid w:val="00F308E4"/>
    <w:rsid w:val="00F60303"/>
    <w:rsid w:val="00F776BE"/>
    <w:rsid w:val="00F91421"/>
    <w:rsid w:val="00F927FE"/>
    <w:rsid w:val="00FE29CB"/>
    <w:rsid w:val="00FE5C9E"/>
    <w:rsid w:val="00FE5EE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6590A0E8"/>
  <w15:chartTrackingRefBased/>
  <w15:docId w15:val="{CB579482-AA06-4F1A-921C-A3876E7C6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0B6FB5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link w:val="BodyTextChar"/>
    <w:rsid w:val="00BB2368"/>
    <w:pPr>
      <w:spacing w:after="220" w:line="180" w:lineRule="atLeast"/>
      <w:jc w:val="both"/>
    </w:pPr>
    <w:rPr>
      <w:rFonts w:ascii="Arial" w:hAnsi="Arial"/>
      <w:spacing w:val="-5"/>
      <w:sz w:val="20"/>
      <w:szCs w:val="20"/>
      <w:lang w:val="en-AU"/>
    </w:rPr>
  </w:style>
  <w:style w:type="character" w:customStyle="1" w:styleId="BodyTextChar">
    <w:name w:val="Body Text Char"/>
    <w:basedOn w:val="DefaultParagraphFont"/>
    <w:link w:val="BodyText"/>
    <w:rsid w:val="00BB2368"/>
    <w:rPr>
      <w:rFonts w:ascii="Arial" w:eastAsia="Times New Roman" w:hAnsi="Arial" w:cs="Times New Roman"/>
      <w:spacing w:val="-5"/>
      <w:sz w:val="20"/>
      <w:szCs w:val="20"/>
      <w:lang w:val="en-AU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103F5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103F5"/>
    <w:rPr>
      <w:rFonts w:ascii="Segoe UI" w:eastAsia="Times New Roman" w:hAnsi="Segoe UI" w:cs="Segoe UI"/>
      <w:sz w:val="18"/>
      <w:szCs w:val="18"/>
      <w:lang w:val="en-GB"/>
    </w:rPr>
  </w:style>
  <w:style w:type="character" w:styleId="CommentReference">
    <w:name w:val="annotation reference"/>
    <w:basedOn w:val="DefaultParagraphFont"/>
    <w:uiPriority w:val="99"/>
    <w:semiHidden/>
    <w:unhideWhenUsed/>
    <w:rsid w:val="002103F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2103F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2103F5"/>
    <w:rPr>
      <w:rFonts w:ascii="Bookman Old Style" w:eastAsia="Times New Roman" w:hAnsi="Bookman Old Style" w:cs="Times New Roman"/>
      <w:sz w:val="20"/>
      <w:szCs w:val="20"/>
      <w:lang w:val="en-GB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2103F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2103F5"/>
    <w:rPr>
      <w:rFonts w:ascii="Bookman Old Style" w:eastAsia="Times New Roman" w:hAnsi="Bookman Old Style" w:cs="Times New Roman"/>
      <w:b/>
      <w:bCs/>
      <w:sz w:val="20"/>
      <w:szCs w:val="20"/>
      <w:lang w:val="en-GB"/>
    </w:rPr>
  </w:style>
  <w:style w:type="paragraph" w:styleId="ListParagraph">
    <w:name w:val="List Paragraph"/>
    <w:aliases w:val="List1,ПАРАГРАФ,Numbered list,List Paragraph2,Colorful List Accent 1,Списък на абзаци,List Paragraph1,Гл точки,Style 1,C 1"/>
    <w:basedOn w:val="Normal"/>
    <w:link w:val="ListParagraphChar"/>
    <w:uiPriority w:val="34"/>
    <w:qFormat/>
    <w:rsid w:val="00022061"/>
    <w:pPr>
      <w:ind w:left="720"/>
      <w:contextualSpacing/>
    </w:pPr>
  </w:style>
  <w:style w:type="character" w:customStyle="1" w:styleId="ListParagraphChar">
    <w:name w:val="List Paragraph Char"/>
    <w:aliases w:val="List1 Char,ПАРАГРАФ Char,Numbered list Char,List Paragraph2 Char,Colorful List Accent 1 Char,Списък на абзаци Char,List Paragraph1 Char,Гл точки Char,Style 1 Char,C 1 Char"/>
    <w:link w:val="ListParagraph"/>
    <w:uiPriority w:val="34"/>
    <w:qFormat/>
    <w:locked/>
    <w:rsid w:val="00022061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customStyle="1" w:styleId="p50">
    <w:name w:val="p50"/>
    <w:basedOn w:val="Normal"/>
    <w:link w:val="p50Char"/>
    <w:rsid w:val="00022061"/>
    <w:pPr>
      <w:tabs>
        <w:tab w:val="left" w:pos="760"/>
      </w:tabs>
      <w:spacing w:line="240" w:lineRule="atLeast"/>
      <w:ind w:left="720" w:hanging="720"/>
      <w:jc w:val="both"/>
    </w:pPr>
    <w:rPr>
      <w:rFonts w:ascii="CG Times" w:hAnsi="CG Times"/>
      <w:snapToGrid w:val="0"/>
      <w:color w:val="000000"/>
      <w:lang w:val="en-US" w:eastAsia="bg-BG"/>
    </w:rPr>
  </w:style>
  <w:style w:type="character" w:customStyle="1" w:styleId="p50Char">
    <w:name w:val="p50 Char"/>
    <w:link w:val="p50"/>
    <w:rsid w:val="00022061"/>
    <w:rPr>
      <w:rFonts w:ascii="CG Times" w:eastAsia="Times New Roman" w:hAnsi="CG Times" w:cs="Times New Roman"/>
      <w:snapToGrid w:val="0"/>
      <w:color w:val="000000"/>
      <w:sz w:val="24"/>
      <w:szCs w:val="24"/>
      <w:lang w:val="en-US" w:eastAsia="bg-BG"/>
    </w:rPr>
  </w:style>
  <w:style w:type="paragraph" w:styleId="Revision">
    <w:name w:val="Revision"/>
    <w:hidden/>
    <w:uiPriority w:val="99"/>
    <w:semiHidden/>
    <w:rsid w:val="00022061"/>
    <w:pPr>
      <w:spacing w:after="0" w:line="240" w:lineRule="auto"/>
    </w:pPr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PlainText">
    <w:name w:val="Plain Text"/>
    <w:basedOn w:val="Normal"/>
    <w:link w:val="PlainTextChar"/>
    <w:uiPriority w:val="99"/>
    <w:unhideWhenUsed/>
    <w:rsid w:val="00ED13B1"/>
    <w:rPr>
      <w:rFonts w:ascii="Consolas" w:eastAsiaTheme="minorEastAsia" w:hAnsi="Consolas" w:cstheme="minorBidi"/>
      <w:sz w:val="21"/>
      <w:szCs w:val="21"/>
      <w:lang w:val="bg-BG"/>
    </w:rPr>
  </w:style>
  <w:style w:type="character" w:customStyle="1" w:styleId="PlainTextChar">
    <w:name w:val="Plain Text Char"/>
    <w:basedOn w:val="DefaultParagraphFont"/>
    <w:link w:val="PlainText"/>
    <w:uiPriority w:val="99"/>
    <w:rsid w:val="00ED13B1"/>
    <w:rPr>
      <w:rFonts w:ascii="Consolas" w:eastAsiaTheme="minorEastAsia" w:hAnsi="Consolas"/>
      <w:sz w:val="21"/>
      <w:szCs w:val="21"/>
    </w:rPr>
  </w:style>
  <w:style w:type="character" w:customStyle="1" w:styleId="alb2">
    <w:name w:val="al_b2"/>
    <w:rsid w:val="00B22C31"/>
    <w:rPr>
      <w:vanish w:val="0"/>
      <w:webHidden w:val="0"/>
      <w:specVanish w:val="0"/>
    </w:rPr>
  </w:style>
  <w:style w:type="paragraph" w:styleId="Header">
    <w:name w:val="header"/>
    <w:basedOn w:val="Normal"/>
    <w:link w:val="HeaderChar"/>
    <w:uiPriority w:val="99"/>
    <w:unhideWhenUsed/>
    <w:rsid w:val="001609F3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1609F3"/>
    <w:rPr>
      <w:rFonts w:ascii="Bookman Old Style" w:eastAsia="Times New Roman" w:hAnsi="Bookman Old Style" w:cs="Times New Roman"/>
      <w:sz w:val="24"/>
      <w:szCs w:val="24"/>
      <w:lang w:val="en-GB"/>
    </w:rPr>
  </w:style>
  <w:style w:type="paragraph" w:styleId="Footer">
    <w:name w:val="footer"/>
    <w:basedOn w:val="Normal"/>
    <w:link w:val="FooterChar"/>
    <w:uiPriority w:val="99"/>
    <w:unhideWhenUsed/>
    <w:rsid w:val="001609F3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1609F3"/>
    <w:rPr>
      <w:rFonts w:ascii="Bookman Old Style" w:eastAsia="Times New Roman" w:hAnsi="Bookman Old Style" w:cs="Times New Roman"/>
      <w:sz w:val="24"/>
      <w:szCs w:val="24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6164500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5" Type="http://schemas.microsoft.com/office/2018/08/relationships/commentsExtensible" Target="commentsExtensible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5945B63-338F-42B5-9679-F0D3F193B1E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2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sofiyskavoda</Company>
  <LinksUpToDate>false</LinksUpToDate>
  <CharactersWithSpaces>5395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Georgieva, Kamelia</dc:creator>
  <cp:keywords/>
  <dc:description/>
  <cp:lastModifiedBy>Tsoneva, Denitsa Tsankova</cp:lastModifiedBy>
  <cp:revision>6</cp:revision>
  <cp:lastPrinted>2023-11-07T12:13:00Z</cp:lastPrinted>
  <dcterms:created xsi:type="dcterms:W3CDTF">2024-06-17T08:34:00Z</dcterms:created>
  <dcterms:modified xsi:type="dcterms:W3CDTF">2024-06-17T09:26:00Z</dcterms:modified>
</cp:coreProperties>
</file>